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DE02" w14:textId="6057660B" w:rsidR="006329C4" w:rsidRDefault="00305C89" w:rsidP="00696CD5">
      <w:pPr>
        <w:spacing w:line="276" w:lineRule="auto"/>
        <w:jc w:val="center"/>
        <w:rPr>
          <w:rFonts w:ascii="Times New Roman" w:hAnsi="Times New Roman"/>
          <w:sz w:val="40"/>
          <w:szCs w:val="40"/>
          <w:lang w:val="en-US"/>
        </w:rPr>
      </w:pPr>
      <w:r>
        <w:rPr>
          <w:noProof/>
        </w:rPr>
        <w:drawing>
          <wp:inline distT="0" distB="0" distL="0" distR="0" wp14:anchorId="14BF1EEB" wp14:editId="1E1771F3">
            <wp:extent cx="2952750" cy="2450349"/>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6888"/>
                    <a:stretch/>
                  </pic:blipFill>
                  <pic:spPr bwMode="auto">
                    <a:xfrm>
                      <a:off x="0" y="0"/>
                      <a:ext cx="2988774" cy="2480244"/>
                    </a:xfrm>
                    <a:prstGeom prst="rect">
                      <a:avLst/>
                    </a:prstGeom>
                    <a:ln>
                      <a:noFill/>
                    </a:ln>
                    <a:extLst>
                      <a:ext uri="{53640926-AAD7-44D8-BBD7-CCE9431645EC}">
                        <a14:shadowObscured xmlns:a14="http://schemas.microsoft.com/office/drawing/2010/main"/>
                      </a:ext>
                    </a:extLst>
                  </pic:spPr>
                </pic:pic>
              </a:graphicData>
            </a:graphic>
          </wp:inline>
        </w:drawing>
      </w:r>
    </w:p>
    <w:p w14:paraId="4B84E778" w14:textId="5C9FBDC9" w:rsidR="007A5346" w:rsidRPr="00F45CCA" w:rsidRDefault="00305C89" w:rsidP="00F45CCA">
      <w:pPr>
        <w:jc w:val="center"/>
        <w:rPr>
          <w:rFonts w:asciiTheme="minorHAnsi" w:eastAsiaTheme="minorHAnsi" w:hAnsiTheme="minorHAnsi" w:cstheme="minorBidi"/>
          <w:b/>
          <w:sz w:val="40"/>
          <w:szCs w:val="28"/>
          <w:lang w:val="en-GB"/>
        </w:rPr>
      </w:pPr>
      <w:r w:rsidRPr="00F45CCA">
        <w:rPr>
          <w:rFonts w:asciiTheme="minorHAnsi" w:eastAsiaTheme="minorHAnsi" w:hAnsiTheme="minorHAnsi" w:cstheme="minorBidi"/>
          <w:b/>
          <w:sz w:val="40"/>
          <w:szCs w:val="28"/>
          <w:lang w:val="en-GB"/>
        </w:rPr>
        <w:t>SAFE</w:t>
      </w:r>
      <w:r w:rsidR="00E0510A">
        <w:rPr>
          <w:rFonts w:asciiTheme="minorHAnsi" w:eastAsiaTheme="minorHAnsi" w:hAnsiTheme="minorHAnsi" w:cstheme="minorBidi"/>
          <w:b/>
          <w:sz w:val="40"/>
          <w:szCs w:val="28"/>
          <w:lang w:val="en-GB"/>
        </w:rPr>
        <w:t xml:space="preserve"> </w:t>
      </w:r>
    </w:p>
    <w:p w14:paraId="66533B6E" w14:textId="3F326D3B" w:rsidR="00305C89" w:rsidRDefault="00305C89" w:rsidP="00F45CCA">
      <w:pPr>
        <w:jc w:val="center"/>
        <w:rPr>
          <w:rFonts w:asciiTheme="minorHAnsi" w:eastAsiaTheme="minorHAnsi" w:hAnsiTheme="minorHAnsi" w:cstheme="minorBidi"/>
          <w:b/>
          <w:sz w:val="40"/>
          <w:szCs w:val="28"/>
          <w:lang w:val="en-GB"/>
        </w:rPr>
      </w:pPr>
      <w:r w:rsidRPr="00F45CCA">
        <w:rPr>
          <w:rFonts w:asciiTheme="minorHAnsi" w:eastAsiaTheme="minorHAnsi" w:hAnsiTheme="minorHAnsi" w:cstheme="minorBidi"/>
          <w:b/>
          <w:sz w:val="40"/>
          <w:szCs w:val="28"/>
          <w:lang w:val="en-GB"/>
        </w:rPr>
        <w:t xml:space="preserve">Streaming </w:t>
      </w:r>
      <w:r w:rsidR="009C694F" w:rsidRPr="00F45CCA">
        <w:rPr>
          <w:rFonts w:asciiTheme="minorHAnsi" w:eastAsiaTheme="minorHAnsi" w:hAnsiTheme="minorHAnsi" w:cstheme="minorBidi"/>
          <w:b/>
          <w:sz w:val="40"/>
          <w:szCs w:val="28"/>
          <w:lang w:val="en-GB"/>
        </w:rPr>
        <w:t>A</w:t>
      </w:r>
      <w:r w:rsidRPr="00F45CCA">
        <w:rPr>
          <w:rFonts w:asciiTheme="minorHAnsi" w:eastAsiaTheme="minorHAnsi" w:hAnsiTheme="minorHAnsi" w:cstheme="minorBidi"/>
          <w:b/>
          <w:sz w:val="40"/>
          <w:szCs w:val="28"/>
          <w:lang w:val="en-GB"/>
        </w:rPr>
        <w:t>pproaches for Europe</w:t>
      </w:r>
    </w:p>
    <w:p w14:paraId="0C953572" w14:textId="4B42FF69" w:rsidR="00F45CCA" w:rsidRPr="00F45CCA" w:rsidRDefault="00F45CCA" w:rsidP="00F45CCA">
      <w:pPr>
        <w:jc w:val="center"/>
        <w:rPr>
          <w:rFonts w:asciiTheme="minorHAnsi" w:eastAsiaTheme="minorHAnsi" w:hAnsiTheme="minorHAnsi" w:cstheme="minorBidi"/>
          <w:i/>
          <w:sz w:val="36"/>
          <w:szCs w:val="28"/>
          <w:lang w:val="en-GB"/>
        </w:rPr>
      </w:pPr>
      <w:bookmarkStart w:id="0" w:name="_Hlk74653860"/>
      <w:r w:rsidRPr="00F45CCA">
        <w:rPr>
          <w:rFonts w:asciiTheme="minorHAnsi" w:eastAsiaTheme="minorHAnsi" w:hAnsiTheme="minorHAnsi" w:cstheme="minorBidi"/>
          <w:i/>
          <w:sz w:val="36"/>
          <w:szCs w:val="28"/>
          <w:lang w:val="en-GB"/>
        </w:rPr>
        <w:t>Enhancing the digital competences by streaming approaches for schools to tackle the challenges of COVID-19</w:t>
      </w:r>
    </w:p>
    <w:bookmarkEnd w:id="0"/>
    <w:p w14:paraId="71FA1EB0" w14:textId="77777777" w:rsidR="007A5346" w:rsidRPr="00F45CCA" w:rsidRDefault="007A5346" w:rsidP="00F45CCA">
      <w:pPr>
        <w:jc w:val="center"/>
        <w:rPr>
          <w:rFonts w:asciiTheme="minorHAnsi" w:eastAsiaTheme="minorHAnsi" w:hAnsiTheme="minorHAnsi" w:cstheme="minorBidi"/>
          <w:b/>
          <w:sz w:val="40"/>
          <w:szCs w:val="28"/>
          <w:lang w:val="en-GB"/>
        </w:rPr>
      </w:pPr>
    </w:p>
    <w:p w14:paraId="2667CA56" w14:textId="32687969" w:rsidR="000F0FF8" w:rsidRPr="009920DC" w:rsidRDefault="00F45CCA" w:rsidP="00F45CCA">
      <w:pPr>
        <w:jc w:val="center"/>
        <w:rPr>
          <w:rFonts w:ascii="Times New Roman" w:hAnsi="Times New Roman"/>
          <w:i/>
          <w:color w:val="0E0E0E"/>
          <w:sz w:val="28"/>
          <w:szCs w:val="32"/>
          <w:lang w:val="en-GB"/>
        </w:rPr>
      </w:pPr>
      <w:r w:rsidRPr="009920DC">
        <w:rPr>
          <w:rFonts w:asciiTheme="minorHAnsi" w:eastAsiaTheme="minorHAnsi" w:hAnsiTheme="minorHAnsi" w:cstheme="minorBidi"/>
          <w:b/>
          <w:sz w:val="40"/>
          <w:szCs w:val="28"/>
          <w:lang w:val="en-GB"/>
        </w:rPr>
        <w:t xml:space="preserve">Online article </w:t>
      </w:r>
      <w:r w:rsidR="00BD49C0" w:rsidRPr="009920DC">
        <w:rPr>
          <w:rFonts w:asciiTheme="minorHAnsi" w:eastAsiaTheme="minorHAnsi" w:hAnsiTheme="minorHAnsi" w:cstheme="minorBidi"/>
          <w:b/>
          <w:sz w:val="40"/>
          <w:szCs w:val="28"/>
          <w:lang w:val="en-GB"/>
        </w:rPr>
        <w:t>2</w:t>
      </w:r>
    </w:p>
    <w:p w14:paraId="1F5B6FB8" w14:textId="03E34B5B" w:rsidR="006F37EA" w:rsidRPr="009920DC" w:rsidRDefault="00F45CCA" w:rsidP="00F45CCA">
      <w:pPr>
        <w:pStyle w:val="MittlereSchattierung1-Akzent11"/>
        <w:spacing w:line="276" w:lineRule="auto"/>
        <w:ind w:left="2880" w:hanging="2880"/>
        <w:jc w:val="center"/>
        <w:rPr>
          <w:rFonts w:ascii="Arial" w:hAnsi="Arial" w:cs="Arial"/>
        </w:rPr>
      </w:pPr>
      <w:r w:rsidRPr="009920DC">
        <w:rPr>
          <w:rFonts w:ascii="Arial" w:hAnsi="Arial" w:cs="Arial"/>
        </w:rPr>
        <w:t xml:space="preserve">UPB, </w:t>
      </w:r>
      <w:r w:rsidR="00BD49C0" w:rsidRPr="009920DC">
        <w:rPr>
          <w:rFonts w:ascii="Arial" w:hAnsi="Arial" w:cs="Arial"/>
        </w:rPr>
        <w:t>Jennifer Schneider</w:t>
      </w:r>
    </w:p>
    <w:p w14:paraId="0410B5CD" w14:textId="77777777" w:rsidR="00F45CCA" w:rsidRPr="009920DC" w:rsidRDefault="00F45CCA" w:rsidP="00F45CCA">
      <w:pPr>
        <w:pStyle w:val="MittlereSchattierung1-Akzent11"/>
        <w:spacing w:line="276" w:lineRule="auto"/>
        <w:ind w:left="2880" w:hanging="2880"/>
        <w:jc w:val="center"/>
        <w:rPr>
          <w:rFonts w:ascii="Arial" w:hAnsi="Arial" w:cs="Arial"/>
        </w:rPr>
      </w:pPr>
    </w:p>
    <w:p w14:paraId="4C65949F" w14:textId="77777777" w:rsidR="009C694F" w:rsidRPr="009920DC" w:rsidRDefault="009C694F" w:rsidP="00696CD5">
      <w:pPr>
        <w:pStyle w:val="MittlereSchattierung1-Akzent11"/>
        <w:spacing w:line="276" w:lineRule="auto"/>
        <w:ind w:left="2880" w:hanging="2880"/>
        <w:rPr>
          <w:rFonts w:ascii="Arial" w:hAnsi="Arial" w:cs="Arial"/>
        </w:rPr>
      </w:pPr>
    </w:p>
    <w:p w14:paraId="578EFB6E" w14:textId="5D099DD4" w:rsidR="009C694F" w:rsidRPr="00F45CCA" w:rsidRDefault="009C694F" w:rsidP="00F45CCA">
      <w:pPr>
        <w:spacing w:after="0" w:line="360" w:lineRule="auto"/>
        <w:ind w:left="2832" w:hanging="2832"/>
        <w:rPr>
          <w:i/>
          <w:sz w:val="24"/>
          <w:szCs w:val="28"/>
          <w:lang w:val="en-GB"/>
        </w:rPr>
      </w:pPr>
      <w:r w:rsidRPr="00F27414">
        <w:rPr>
          <w:b/>
          <w:sz w:val="24"/>
          <w:szCs w:val="28"/>
          <w:lang w:val="en-US"/>
        </w:rPr>
        <w:t xml:space="preserve">Project Title: </w:t>
      </w:r>
      <w:r>
        <w:rPr>
          <w:b/>
          <w:sz w:val="24"/>
          <w:szCs w:val="28"/>
          <w:lang w:val="en-US"/>
        </w:rPr>
        <w:tab/>
      </w:r>
      <w:r>
        <w:rPr>
          <w:sz w:val="24"/>
          <w:szCs w:val="28"/>
          <w:lang w:val="en-US"/>
        </w:rPr>
        <w:t xml:space="preserve">Streaming Approaches for Europe </w:t>
      </w:r>
      <w:r w:rsidR="00F45CCA">
        <w:rPr>
          <w:sz w:val="24"/>
          <w:szCs w:val="28"/>
          <w:lang w:val="en-US"/>
        </w:rPr>
        <w:t xml:space="preserve">- </w:t>
      </w:r>
      <w:r w:rsidR="00F45CCA" w:rsidRPr="00F45CCA">
        <w:rPr>
          <w:i/>
          <w:sz w:val="24"/>
          <w:szCs w:val="28"/>
          <w:lang w:val="en-GB"/>
        </w:rPr>
        <w:t>Enhancing the digital competences by streaming approaches for schools to tackle the challenges of COVID-19</w:t>
      </w:r>
    </w:p>
    <w:p w14:paraId="235081CE" w14:textId="08A33CBD" w:rsidR="009C694F" w:rsidRPr="00F27414" w:rsidRDefault="009C694F" w:rsidP="009C694F">
      <w:pPr>
        <w:spacing w:after="0" w:line="360" w:lineRule="auto"/>
        <w:rPr>
          <w:b/>
          <w:sz w:val="24"/>
          <w:szCs w:val="28"/>
          <w:lang w:val="en-US"/>
        </w:rPr>
      </w:pPr>
      <w:r w:rsidRPr="00F27414">
        <w:rPr>
          <w:b/>
          <w:sz w:val="24"/>
          <w:szCs w:val="28"/>
          <w:lang w:val="en-US"/>
        </w:rPr>
        <w:t xml:space="preserve">Acronym: </w:t>
      </w:r>
      <w:r>
        <w:rPr>
          <w:b/>
          <w:sz w:val="24"/>
          <w:szCs w:val="28"/>
          <w:lang w:val="en-US"/>
        </w:rPr>
        <w:tab/>
      </w:r>
      <w:r>
        <w:rPr>
          <w:b/>
          <w:sz w:val="24"/>
          <w:szCs w:val="28"/>
          <w:lang w:val="en-US"/>
        </w:rPr>
        <w:tab/>
      </w:r>
      <w:r>
        <w:rPr>
          <w:b/>
          <w:sz w:val="24"/>
          <w:szCs w:val="28"/>
          <w:lang w:val="en-US"/>
        </w:rPr>
        <w:tab/>
      </w:r>
      <w:r>
        <w:rPr>
          <w:sz w:val="24"/>
          <w:szCs w:val="28"/>
          <w:lang w:val="en-US"/>
        </w:rPr>
        <w:t>SAFE</w:t>
      </w:r>
    </w:p>
    <w:p w14:paraId="62908351" w14:textId="2115647D" w:rsidR="009C694F" w:rsidRPr="002535BB" w:rsidRDefault="009C694F" w:rsidP="009C694F">
      <w:pPr>
        <w:spacing w:after="0" w:line="360" w:lineRule="auto"/>
        <w:rPr>
          <w:rFonts w:ascii="Times New Roman" w:hAnsi="Times New Roman"/>
          <w:i/>
          <w:lang w:val="en-GB"/>
        </w:rPr>
      </w:pPr>
      <w:r w:rsidRPr="002535BB">
        <w:rPr>
          <w:b/>
          <w:sz w:val="24"/>
          <w:szCs w:val="28"/>
          <w:lang w:val="en-GB"/>
        </w:rPr>
        <w:t xml:space="preserve">Reference number: </w:t>
      </w:r>
      <w:r w:rsidRPr="002535BB">
        <w:rPr>
          <w:b/>
          <w:sz w:val="24"/>
          <w:szCs w:val="28"/>
          <w:lang w:val="en-GB"/>
        </w:rPr>
        <w:tab/>
        <w:t xml:space="preserve"> </w:t>
      </w:r>
      <w:r w:rsidRPr="002535BB">
        <w:rPr>
          <w:b/>
          <w:sz w:val="24"/>
          <w:szCs w:val="28"/>
          <w:lang w:val="en-GB"/>
        </w:rPr>
        <w:tab/>
      </w:r>
      <w:r w:rsidRPr="002535BB">
        <w:rPr>
          <w:sz w:val="24"/>
          <w:szCs w:val="28"/>
          <w:lang w:val="en-GB"/>
        </w:rPr>
        <w:t>2020-1-DE03-KA226-SCH-093590</w:t>
      </w:r>
    </w:p>
    <w:p w14:paraId="23E95DE7" w14:textId="7B6EE942" w:rsidR="009C694F" w:rsidRPr="009C694F" w:rsidRDefault="009C694F" w:rsidP="009C694F">
      <w:pPr>
        <w:pStyle w:val="MittlereSchattierung1-Akzent11"/>
        <w:spacing w:line="360" w:lineRule="auto"/>
        <w:ind w:left="2977" w:hanging="2977"/>
        <w:jc w:val="both"/>
        <w:rPr>
          <w:rFonts w:ascii="Times New Roman" w:hAnsi="Times New Roman"/>
          <w:i/>
          <w:lang w:val="de-DE"/>
        </w:rPr>
      </w:pPr>
      <w:r w:rsidRPr="009C694F">
        <w:rPr>
          <w:rFonts w:eastAsia="Calibri"/>
          <w:b/>
          <w:sz w:val="24"/>
          <w:szCs w:val="28"/>
          <w:lang w:val="de-DE" w:eastAsia="en-US"/>
        </w:rPr>
        <w:t>Aktenzeichen der NA:</w:t>
      </w:r>
      <w:r>
        <w:rPr>
          <w:rFonts w:ascii="Times New Roman" w:hAnsi="Times New Roman"/>
          <w:i/>
          <w:lang w:val="de-DE"/>
        </w:rPr>
        <w:t xml:space="preserve">            </w:t>
      </w:r>
      <w:r w:rsidRPr="009C694F">
        <w:rPr>
          <w:rFonts w:eastAsia="Calibri"/>
          <w:sz w:val="24"/>
          <w:szCs w:val="28"/>
          <w:lang w:val="de-DE" w:eastAsia="en-US"/>
        </w:rPr>
        <w:t>VG-226-IN-NW-20-24-093590</w:t>
      </w:r>
    </w:p>
    <w:p w14:paraId="48771C2E" w14:textId="0660D31E" w:rsidR="009C694F" w:rsidRPr="009C694F" w:rsidRDefault="009C694F" w:rsidP="009C694F">
      <w:pPr>
        <w:spacing w:after="0" w:line="360" w:lineRule="auto"/>
        <w:ind w:left="2120" w:hanging="2120"/>
        <w:rPr>
          <w:sz w:val="24"/>
          <w:szCs w:val="28"/>
          <w:lang w:val="en-US"/>
        </w:rPr>
      </w:pPr>
      <w:r w:rsidRPr="00F27414">
        <w:rPr>
          <w:b/>
          <w:sz w:val="24"/>
          <w:szCs w:val="28"/>
          <w:lang w:val="en-US"/>
        </w:rPr>
        <w:t xml:space="preserve">Project partners: </w:t>
      </w:r>
      <w:r>
        <w:rPr>
          <w:b/>
          <w:sz w:val="24"/>
          <w:szCs w:val="28"/>
          <w:lang w:val="en-US"/>
        </w:rPr>
        <w:tab/>
      </w:r>
      <w:r>
        <w:rPr>
          <w:b/>
          <w:sz w:val="24"/>
          <w:szCs w:val="28"/>
          <w:lang w:val="en-US"/>
        </w:rPr>
        <w:tab/>
      </w:r>
      <w:r>
        <w:rPr>
          <w:b/>
          <w:sz w:val="24"/>
          <w:szCs w:val="28"/>
          <w:lang w:val="en-US"/>
        </w:rPr>
        <w:tab/>
      </w:r>
      <w:r w:rsidRPr="009C694F">
        <w:rPr>
          <w:sz w:val="24"/>
          <w:szCs w:val="28"/>
          <w:lang w:val="en-US"/>
        </w:rPr>
        <w:t>P0 – UPB – University Paderborn, DE (Coordinator)</w:t>
      </w:r>
    </w:p>
    <w:p w14:paraId="1C80DC2B" w14:textId="77777777" w:rsidR="009C694F" w:rsidRPr="009C694F" w:rsidRDefault="009C694F" w:rsidP="009C694F">
      <w:pPr>
        <w:spacing w:after="0" w:line="360" w:lineRule="auto"/>
        <w:ind w:left="2828" w:firstLine="4"/>
        <w:rPr>
          <w:sz w:val="24"/>
          <w:szCs w:val="28"/>
          <w:lang w:val="en-US"/>
        </w:rPr>
      </w:pPr>
      <w:r w:rsidRPr="009C694F">
        <w:rPr>
          <w:sz w:val="24"/>
          <w:szCs w:val="28"/>
          <w:lang w:val="en-US"/>
        </w:rPr>
        <w:t>P1 – IK – Ingenious Knowlegde, DE (Partner)</w:t>
      </w:r>
    </w:p>
    <w:p w14:paraId="168B0DBA" w14:textId="77777777" w:rsidR="009C694F" w:rsidRPr="009C694F" w:rsidRDefault="009C694F" w:rsidP="009C694F">
      <w:pPr>
        <w:spacing w:after="0" w:line="360" w:lineRule="auto"/>
        <w:ind w:left="2824" w:firstLine="4"/>
        <w:rPr>
          <w:sz w:val="24"/>
          <w:szCs w:val="28"/>
          <w:lang w:val="en-US"/>
        </w:rPr>
      </w:pPr>
      <w:r w:rsidRPr="009C694F">
        <w:rPr>
          <w:sz w:val="24"/>
          <w:szCs w:val="28"/>
          <w:lang w:val="en-US"/>
        </w:rPr>
        <w:t>P2 – CEIP – CEIP Tomás Romojaro, ES (Partner)</w:t>
      </w:r>
    </w:p>
    <w:p w14:paraId="6F9A6392" w14:textId="77777777" w:rsidR="009C694F" w:rsidRPr="00402B50" w:rsidRDefault="009C694F" w:rsidP="009C694F">
      <w:pPr>
        <w:spacing w:after="0" w:line="360" w:lineRule="auto"/>
        <w:ind w:left="2820" w:firstLine="4"/>
        <w:rPr>
          <w:sz w:val="24"/>
          <w:szCs w:val="28"/>
          <w:lang w:val="en-US"/>
        </w:rPr>
      </w:pPr>
      <w:r w:rsidRPr="00402B50">
        <w:rPr>
          <w:sz w:val="24"/>
          <w:szCs w:val="28"/>
          <w:lang w:val="en-US"/>
        </w:rPr>
        <w:t>P3 – ZEBRA – KURZY ZEBRA s.r.o., CZ (Partner)</w:t>
      </w:r>
    </w:p>
    <w:p w14:paraId="271B1873" w14:textId="77777777" w:rsidR="00172D2B" w:rsidRPr="00402B50" w:rsidRDefault="00172D2B" w:rsidP="00CD3D3C">
      <w:pPr>
        <w:rPr>
          <w:b/>
          <w:sz w:val="24"/>
          <w:szCs w:val="28"/>
          <w:lang w:val="en-US"/>
        </w:rPr>
      </w:pPr>
    </w:p>
    <w:p w14:paraId="3C5D6FDB" w14:textId="77777777" w:rsidR="00410A85" w:rsidRPr="00410A85" w:rsidRDefault="00410A85" w:rsidP="00410A85">
      <w:pPr>
        <w:rPr>
          <w:b/>
          <w:sz w:val="24"/>
          <w:szCs w:val="28"/>
          <w:lang w:val="en-GB"/>
        </w:rPr>
      </w:pPr>
      <w:r w:rsidRPr="00410A85">
        <w:rPr>
          <w:b/>
          <w:sz w:val="24"/>
          <w:szCs w:val="28"/>
          <w:lang w:val="en-GB"/>
        </w:rPr>
        <w:lastRenderedPageBreak/>
        <w:t xml:space="preserve">Streaming Meets School - The Erasmus+ Project SAFE </w:t>
      </w:r>
    </w:p>
    <w:p w14:paraId="67990AB9" w14:textId="77777777" w:rsidR="00410A85" w:rsidRPr="00410A85" w:rsidRDefault="00410A85" w:rsidP="00410A85">
      <w:pPr>
        <w:jc w:val="right"/>
        <w:rPr>
          <w:b/>
          <w:sz w:val="24"/>
          <w:szCs w:val="28"/>
          <w:lang w:val="en-GB"/>
        </w:rPr>
      </w:pPr>
      <w:r w:rsidRPr="00410A85">
        <w:rPr>
          <w:b/>
          <w:sz w:val="24"/>
          <w:szCs w:val="28"/>
          <w:lang w:val="en-GB"/>
        </w:rPr>
        <w:t>What makes distance learning and teaching successful?</w:t>
      </w:r>
    </w:p>
    <w:p w14:paraId="753D3B69" w14:textId="77777777" w:rsidR="00410A85" w:rsidRPr="00410A85" w:rsidRDefault="00410A85" w:rsidP="00410A85">
      <w:pPr>
        <w:rPr>
          <w:sz w:val="24"/>
          <w:szCs w:val="28"/>
          <w:lang w:val="en-GB"/>
        </w:rPr>
      </w:pPr>
      <w:r w:rsidRPr="00410A85">
        <w:rPr>
          <w:sz w:val="24"/>
          <w:szCs w:val="28"/>
          <w:lang w:val="en-GB"/>
        </w:rPr>
        <w:t>The Erasmus+ project SAFE ("Streaming approaches for Europe - Enhancing the digital competences by streaming approaches for schools to tackle the challenges of COVID-19"), funded by the European Union, takes on the task of answering this question!</w:t>
      </w:r>
    </w:p>
    <w:p w14:paraId="491D340A" w14:textId="77777777" w:rsidR="00410A85" w:rsidRPr="00410A85" w:rsidRDefault="00410A85" w:rsidP="00410A85">
      <w:pPr>
        <w:rPr>
          <w:sz w:val="24"/>
          <w:szCs w:val="28"/>
          <w:lang w:val="en-GB"/>
        </w:rPr>
      </w:pPr>
      <w:r w:rsidRPr="00410A85">
        <w:rPr>
          <w:sz w:val="24"/>
          <w:szCs w:val="28"/>
          <w:lang w:val="en-GB"/>
        </w:rPr>
        <w:t xml:space="preserve">The main objective of the SAFE project is to create a basic concept for the integration of eLearning into daily teaching units. In this basic concept, teachers use tablets or laptops on which, for example, Blackboard applications such as </w:t>
      </w:r>
      <w:proofErr w:type="spellStart"/>
      <w:r w:rsidRPr="00410A85">
        <w:rPr>
          <w:sz w:val="24"/>
          <w:szCs w:val="28"/>
          <w:lang w:val="en-GB"/>
        </w:rPr>
        <w:t>LiveBoard</w:t>
      </w:r>
      <w:proofErr w:type="spellEnd"/>
      <w:r w:rsidRPr="00410A85">
        <w:rPr>
          <w:sz w:val="24"/>
          <w:szCs w:val="28"/>
          <w:lang w:val="en-GB"/>
        </w:rPr>
        <w:t xml:space="preserve">, </w:t>
      </w:r>
      <w:proofErr w:type="spellStart"/>
      <w:r w:rsidRPr="00410A85">
        <w:rPr>
          <w:sz w:val="24"/>
          <w:szCs w:val="28"/>
          <w:lang w:val="en-GB"/>
        </w:rPr>
        <w:t>Doceri</w:t>
      </w:r>
      <w:proofErr w:type="spellEnd"/>
      <w:r w:rsidRPr="00410A85">
        <w:rPr>
          <w:sz w:val="24"/>
          <w:szCs w:val="28"/>
          <w:lang w:val="en-GB"/>
        </w:rPr>
        <w:t xml:space="preserve"> or Explain </w:t>
      </w:r>
      <w:proofErr w:type="spellStart"/>
      <w:r w:rsidRPr="00410A85">
        <w:rPr>
          <w:sz w:val="24"/>
          <w:szCs w:val="28"/>
          <w:lang w:val="en-GB"/>
        </w:rPr>
        <w:t>Everythings</w:t>
      </w:r>
      <w:proofErr w:type="spellEnd"/>
      <w:r w:rsidRPr="00410A85">
        <w:rPr>
          <w:sz w:val="24"/>
          <w:szCs w:val="28"/>
          <w:lang w:val="en-GB"/>
        </w:rPr>
        <w:t xml:space="preserve"> are streamed. Learners can thus participate in lessons despite spatial separation by streaming the voices of the classroom and the Blackboard application. Nevertheless, the SAFE project aims to provide online teacher training on how to successfully implement streaming approaches.</w:t>
      </w:r>
    </w:p>
    <w:p w14:paraId="00623815" w14:textId="77777777" w:rsidR="00410A85" w:rsidRPr="00410A85" w:rsidRDefault="00410A85" w:rsidP="00410A85">
      <w:pPr>
        <w:jc w:val="right"/>
        <w:rPr>
          <w:b/>
          <w:sz w:val="24"/>
          <w:szCs w:val="28"/>
          <w:lang w:val="en-GB"/>
        </w:rPr>
      </w:pPr>
      <w:r w:rsidRPr="00410A85">
        <w:rPr>
          <w:b/>
          <w:sz w:val="24"/>
          <w:szCs w:val="28"/>
          <w:lang w:val="en-GB"/>
        </w:rPr>
        <w:t>But what makes learning successful now?</w:t>
      </w:r>
    </w:p>
    <w:p w14:paraId="530E25F1" w14:textId="77777777" w:rsidR="00410A85" w:rsidRPr="00410A85" w:rsidRDefault="00410A85" w:rsidP="00410A85">
      <w:pPr>
        <w:jc w:val="both"/>
        <w:rPr>
          <w:sz w:val="24"/>
          <w:szCs w:val="28"/>
          <w:lang w:val="en-GB"/>
        </w:rPr>
      </w:pPr>
      <w:r w:rsidRPr="00410A85">
        <w:rPr>
          <w:sz w:val="24"/>
          <w:szCs w:val="28"/>
          <w:lang w:val="en-GB"/>
        </w:rPr>
        <w:t xml:space="preserve">One thing we can already say, s there are several factors that contribute to the success of distance learning and teaching: </w:t>
      </w:r>
    </w:p>
    <w:p w14:paraId="60D25DC0" w14:textId="77777777" w:rsidR="00410A85" w:rsidRPr="00410A85" w:rsidRDefault="00410A85" w:rsidP="00410A85">
      <w:pPr>
        <w:jc w:val="both"/>
        <w:rPr>
          <w:sz w:val="24"/>
          <w:szCs w:val="28"/>
          <w:lang w:val="en-GB"/>
        </w:rPr>
      </w:pPr>
      <w:r w:rsidRPr="00410A85">
        <w:rPr>
          <w:sz w:val="24"/>
          <w:szCs w:val="28"/>
          <w:lang w:val="en-GB"/>
        </w:rPr>
        <w:t>Flexibility: distance learning offers students and teachers more flexibility in terms of time and space. Students can learn and work when and where it suits them best. Teachers can also design their lessons and activities to fit students' needs and schedules.</w:t>
      </w:r>
    </w:p>
    <w:p w14:paraId="016376C1" w14:textId="77777777" w:rsidR="00410A85" w:rsidRPr="00410A85" w:rsidRDefault="00410A85" w:rsidP="00410A85">
      <w:pPr>
        <w:jc w:val="both"/>
        <w:rPr>
          <w:sz w:val="24"/>
          <w:szCs w:val="28"/>
          <w:lang w:val="en-GB"/>
        </w:rPr>
      </w:pPr>
      <w:r w:rsidRPr="00410A85">
        <w:rPr>
          <w:sz w:val="24"/>
          <w:szCs w:val="28"/>
          <w:lang w:val="en-GB"/>
        </w:rPr>
        <w:t xml:space="preserve">Technology: The use of technology, such as video and audio </w:t>
      </w:r>
      <w:proofErr w:type="gramStart"/>
      <w:r w:rsidRPr="00410A85">
        <w:rPr>
          <w:sz w:val="24"/>
          <w:szCs w:val="28"/>
          <w:lang w:val="en-GB"/>
        </w:rPr>
        <w:t>tools</w:t>
      </w:r>
      <w:proofErr w:type="gramEnd"/>
      <w:r w:rsidRPr="00410A85">
        <w:rPr>
          <w:sz w:val="24"/>
          <w:szCs w:val="28"/>
          <w:lang w:val="en-GB"/>
        </w:rPr>
        <w:t>, enables interactive and effective communication between teachers and students. The availability of online platforms and tools also facilitates the organisation and management of lessons.</w:t>
      </w:r>
    </w:p>
    <w:p w14:paraId="5FCF8215" w14:textId="77777777" w:rsidR="00410A85" w:rsidRPr="00410A85" w:rsidRDefault="00410A85" w:rsidP="00410A85">
      <w:pPr>
        <w:jc w:val="both"/>
        <w:rPr>
          <w:sz w:val="24"/>
          <w:szCs w:val="28"/>
          <w:lang w:val="en-GB"/>
        </w:rPr>
      </w:pPr>
      <w:r w:rsidRPr="00410A85">
        <w:rPr>
          <w:sz w:val="24"/>
          <w:szCs w:val="28"/>
          <w:lang w:val="en-GB"/>
        </w:rPr>
        <w:t>Individualised attention: Distance learning allows teachers to provide individualised attention to their students, as they can more easily address individual needs and create personalised learning plans.</w:t>
      </w:r>
    </w:p>
    <w:p w14:paraId="36BE53C5" w14:textId="77777777" w:rsidR="00410A85" w:rsidRPr="00410A85" w:rsidRDefault="00410A85" w:rsidP="00410A85">
      <w:pPr>
        <w:jc w:val="both"/>
        <w:rPr>
          <w:sz w:val="24"/>
          <w:szCs w:val="28"/>
          <w:lang w:val="en-GB"/>
        </w:rPr>
      </w:pPr>
      <w:r w:rsidRPr="00410A85">
        <w:rPr>
          <w:sz w:val="24"/>
          <w:szCs w:val="28"/>
          <w:lang w:val="en-GB"/>
        </w:rPr>
        <w:t>Autonomy: Distance learning also promotes students' autonomy and personal responsibility, as they have to take more responsibility for their own learning and work independently.</w:t>
      </w:r>
    </w:p>
    <w:p w14:paraId="2E683FEE" w14:textId="25F1A51D" w:rsidR="00410A85" w:rsidRPr="00410A85" w:rsidRDefault="00410A85" w:rsidP="00410A85">
      <w:pPr>
        <w:jc w:val="both"/>
        <w:rPr>
          <w:sz w:val="24"/>
          <w:szCs w:val="28"/>
          <w:lang w:val="en-GB"/>
        </w:rPr>
      </w:pPr>
      <w:r w:rsidRPr="00410A85">
        <w:rPr>
          <w:sz w:val="24"/>
          <w:szCs w:val="28"/>
          <w:lang w:val="en-GB"/>
        </w:rPr>
        <w:t>Accessibility: Distance education can also provide greater accessibility to education as it can be made available to students who are unable to attend traditional classes due to geographical or physical limitations.</w:t>
      </w:r>
    </w:p>
    <w:p w14:paraId="70695B62" w14:textId="77777777" w:rsidR="00410A85" w:rsidRPr="00410A85" w:rsidRDefault="00410A85" w:rsidP="00410A85">
      <w:pPr>
        <w:jc w:val="right"/>
        <w:rPr>
          <w:b/>
          <w:sz w:val="24"/>
          <w:szCs w:val="28"/>
          <w:lang w:val="en-GB"/>
        </w:rPr>
      </w:pPr>
      <w:r w:rsidRPr="00410A85">
        <w:rPr>
          <w:b/>
          <w:sz w:val="24"/>
          <w:szCs w:val="28"/>
          <w:lang w:val="en-GB"/>
        </w:rPr>
        <w:t>Want to learn more? Then follow us on social media and visit our project page!  We look forward to hearing from you!</w:t>
      </w:r>
    </w:p>
    <w:p w14:paraId="14E3BB36" w14:textId="77777777" w:rsidR="00410A85" w:rsidRPr="00410A85" w:rsidRDefault="00410A85" w:rsidP="00410A85">
      <w:pPr>
        <w:rPr>
          <w:sz w:val="24"/>
          <w:szCs w:val="28"/>
          <w:lang w:val="en-GB"/>
        </w:rPr>
      </w:pPr>
      <w:r w:rsidRPr="00410A85">
        <w:rPr>
          <w:sz w:val="24"/>
          <w:szCs w:val="28"/>
          <w:lang w:val="en-GB"/>
        </w:rPr>
        <w:t>Learn more about SAFE and stay up to date. Visit our website at https://safe.eduproject.eu/ or contact the project partner in your home country directly!</w:t>
      </w:r>
    </w:p>
    <w:p w14:paraId="15EC3FD9" w14:textId="677245EE" w:rsidR="00787F8D" w:rsidRPr="00410A85" w:rsidRDefault="00787F8D" w:rsidP="00410A85">
      <w:pPr>
        <w:rPr>
          <w:b/>
          <w:color w:val="000000" w:themeColor="text1"/>
          <w:sz w:val="24"/>
          <w:lang w:val="en-GB"/>
        </w:rPr>
      </w:pPr>
    </w:p>
    <w:sectPr w:rsidR="00787F8D" w:rsidRPr="00410A85" w:rsidSect="00E5663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452A7" w14:textId="77777777" w:rsidR="004F6482" w:rsidRDefault="004F6482" w:rsidP="000E5F5D">
      <w:pPr>
        <w:spacing w:after="0" w:line="240" w:lineRule="auto"/>
      </w:pPr>
      <w:r>
        <w:separator/>
      </w:r>
    </w:p>
  </w:endnote>
  <w:endnote w:type="continuationSeparator" w:id="0">
    <w:p w14:paraId="0084B7C5" w14:textId="77777777" w:rsidR="004F6482" w:rsidRDefault="004F6482"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D148E" w14:textId="77777777" w:rsidR="009920DC" w:rsidRDefault="009920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797694"/>
      <w:docPartObj>
        <w:docPartGallery w:val="Page Numbers (Bottom of Page)"/>
        <w:docPartUnique/>
      </w:docPartObj>
    </w:sdtPr>
    <w:sdtEndPr/>
    <w:sdtContent>
      <w:p w14:paraId="1F28E300" w14:textId="77777777" w:rsidR="00CD3D3C" w:rsidRPr="003C5DA9" w:rsidRDefault="00CD3D3C" w:rsidP="00CD3D3C">
        <w:pPr>
          <w:pStyle w:val="Fuzeile"/>
          <w:jc w:val="center"/>
          <w:rPr>
            <w:lang w:val="en-GB"/>
          </w:rPr>
        </w:pPr>
        <w:r w:rsidRPr="00E860FC">
          <w:rPr>
            <w:rFonts w:ascii="Calibri Light" w:hAnsi="Calibri Light"/>
            <w:noProof/>
            <w:sz w:val="16"/>
            <w:szCs w:val="16"/>
            <w:lang w:eastAsia="de-DE"/>
          </w:rPr>
          <w:drawing>
            <wp:anchor distT="0" distB="0" distL="114300" distR="114300" simplePos="0" relativeHeight="251662336" behindDoc="1" locked="0" layoutInCell="1" allowOverlap="1" wp14:anchorId="7E993F9A" wp14:editId="5829F785">
              <wp:simplePos x="0" y="0"/>
              <wp:positionH relativeFrom="rightMargin">
                <wp:posOffset>-114300</wp:posOffset>
              </wp:positionH>
              <wp:positionV relativeFrom="paragraph">
                <wp:posOffset>313690</wp:posOffset>
              </wp:positionV>
              <wp:extent cx="882650" cy="332740"/>
              <wp:effectExtent l="0" t="0" r="0" b="0"/>
              <wp:wrapTight wrapText="bothSides">
                <wp:wrapPolygon edited="0">
                  <wp:start x="0" y="0"/>
                  <wp:lineTo x="0" y="19786"/>
                  <wp:lineTo x="20978" y="19786"/>
                  <wp:lineTo x="20978" y="0"/>
                  <wp:lineTo x="0" y="0"/>
                </wp:wrapPolygon>
              </wp:wrapTight>
              <wp:docPr id="2" name="Grafik 2"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60FC">
          <w:rPr>
            <w:rFonts w:ascii="Calibri Light" w:hAnsi="Calibri Light"/>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E860FC">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sdtContent>
  </w:sdt>
  <w:p w14:paraId="10F07F2B" w14:textId="2403103F" w:rsidR="00983025" w:rsidRPr="00CD3D3C" w:rsidRDefault="00983025" w:rsidP="001D2365">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18DA9" w14:textId="77777777" w:rsidR="009920DC" w:rsidRDefault="009920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70EF8" w14:textId="77777777" w:rsidR="004F6482" w:rsidRDefault="004F6482" w:rsidP="000E5F5D">
      <w:pPr>
        <w:spacing w:after="0" w:line="240" w:lineRule="auto"/>
      </w:pPr>
      <w:r>
        <w:separator/>
      </w:r>
    </w:p>
  </w:footnote>
  <w:footnote w:type="continuationSeparator" w:id="0">
    <w:p w14:paraId="0681F7B4" w14:textId="77777777" w:rsidR="004F6482" w:rsidRDefault="004F6482"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3760F" w14:textId="77777777" w:rsidR="009920DC" w:rsidRDefault="009920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1E18" w14:textId="21B968B9" w:rsidR="00983025" w:rsidRDefault="00B74E6F" w:rsidP="002535BB">
    <w:pPr>
      <w:tabs>
        <w:tab w:val="left" w:pos="6451"/>
      </w:tabs>
      <w:spacing w:after="0" w:line="240" w:lineRule="auto"/>
      <w:rPr>
        <w:lang w:val="en-US"/>
      </w:rPr>
    </w:pPr>
    <w:r>
      <w:rPr>
        <w:noProof/>
      </w:rPr>
      <w:drawing>
        <wp:anchor distT="0" distB="0" distL="114300" distR="114300" simplePos="0" relativeHeight="251664384" behindDoc="0" locked="0" layoutInCell="1" allowOverlap="1" wp14:anchorId="6A737EC8" wp14:editId="0424A6B9">
          <wp:simplePos x="0" y="0"/>
          <wp:positionH relativeFrom="margin">
            <wp:posOffset>4356100</wp:posOffset>
          </wp:positionH>
          <wp:positionV relativeFrom="paragraph">
            <wp:posOffset>-107315</wp:posOffset>
          </wp:positionV>
          <wp:extent cx="1987550" cy="567690"/>
          <wp:effectExtent l="0" t="0" r="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7550" cy="567690"/>
                  </a:xfrm>
                  <a:prstGeom prst="rect">
                    <a:avLst/>
                  </a:prstGeom>
                </pic:spPr>
              </pic:pic>
            </a:graphicData>
          </a:graphic>
          <wp14:sizeRelV relativeFrom="margin">
            <wp14:pctHeight>0</wp14:pctHeight>
          </wp14:sizeRelV>
        </wp:anchor>
      </w:drawing>
    </w:r>
    <w:r w:rsidR="005C76B4">
      <w:rPr>
        <w:noProof/>
      </w:rPr>
      <w:drawing>
        <wp:inline distT="0" distB="0" distL="0" distR="0" wp14:anchorId="51B18284" wp14:editId="21E8E3E3">
          <wp:extent cx="772898" cy="61595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08682" cy="644467"/>
                  </a:xfrm>
                  <a:prstGeom prst="rect">
                    <a:avLst/>
                  </a:prstGeom>
                </pic:spPr>
              </pic:pic>
            </a:graphicData>
          </a:graphic>
        </wp:inline>
      </w:drawing>
    </w:r>
    <w:r w:rsidR="00F269D7">
      <w:rPr>
        <w:noProof/>
        <w:lang w:eastAsia="de-DE"/>
      </w:rPr>
      <mc:AlternateContent>
        <mc:Choice Requires="wps">
          <w:drawing>
            <wp:anchor distT="45720" distB="45720" distL="114300" distR="114300" simplePos="0" relativeHeight="251655168" behindDoc="0" locked="0" layoutInCell="1" allowOverlap="1" wp14:anchorId="733FFD13" wp14:editId="1ED4196B">
              <wp:simplePos x="0" y="0"/>
              <wp:positionH relativeFrom="margin">
                <wp:posOffset>1478585</wp:posOffset>
              </wp:positionH>
              <wp:positionV relativeFrom="page">
                <wp:align>top</wp:align>
              </wp:positionV>
              <wp:extent cx="2847975" cy="1057275"/>
              <wp:effectExtent l="0" t="0" r="9525" b="9525"/>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02D78622" w:rsidR="00983025" w:rsidRPr="00F45CCA" w:rsidRDefault="00983025" w:rsidP="00F45CCA">
                          <w:pPr>
                            <w:spacing w:after="0"/>
                            <w:jc w:val="center"/>
                            <w:rPr>
                              <w:b/>
                              <w:sz w:val="16"/>
                              <w:lang w:val="en-GB"/>
                            </w:rPr>
                          </w:pPr>
                          <w:r w:rsidRPr="00F45CCA">
                            <w:rPr>
                              <w:b/>
                              <w:sz w:val="16"/>
                              <w:lang w:val="en-GB"/>
                            </w:rPr>
                            <w:t>SAFE</w:t>
                          </w:r>
                        </w:p>
                        <w:p w14:paraId="4F9DCCB7" w14:textId="2A78377E" w:rsidR="00F45CCA" w:rsidRPr="00F45CCA" w:rsidRDefault="00F45CCA" w:rsidP="00F45CCA">
                          <w:pPr>
                            <w:spacing w:after="0"/>
                            <w:jc w:val="center"/>
                            <w:rPr>
                              <w:b/>
                              <w:sz w:val="16"/>
                              <w:lang w:val="en-GB"/>
                            </w:rPr>
                          </w:pPr>
                          <w:r w:rsidRPr="00F45CCA">
                            <w:rPr>
                              <w:b/>
                              <w:sz w:val="16"/>
                              <w:lang w:val="en-GB"/>
                            </w:rPr>
                            <w:t>Streaming approaches for Europe</w:t>
                          </w:r>
                          <w:r>
                            <w:rPr>
                              <w:b/>
                              <w:sz w:val="16"/>
                              <w:lang w:val="en-GB"/>
                            </w:rPr>
                            <w:t xml:space="preserve"> – Enhancing the digital competences by streaming approaches for schools to tackle the challenges of COVID-19</w:t>
                          </w:r>
                        </w:p>
                        <w:p w14:paraId="5346BF38" w14:textId="44C5AAF5" w:rsidR="00983025" w:rsidRPr="00F45CCA" w:rsidRDefault="00983025" w:rsidP="00F45CCA">
                          <w:pPr>
                            <w:jc w:val="center"/>
                            <w:rPr>
                              <w:sz w:val="16"/>
                              <w:lang w:val="en-GB"/>
                            </w:rPr>
                          </w:pPr>
                          <w:r w:rsidRPr="00F45CCA">
                            <w:rPr>
                              <w:sz w:val="16"/>
                              <w:lang w:val="en-GB"/>
                            </w:rPr>
                            <w:t>Grant Agreement No.:</w:t>
                          </w:r>
                          <w:r w:rsidRPr="00F45CCA">
                            <w:rPr>
                              <w:sz w:val="16"/>
                              <w:lang w:val="en-GB"/>
                            </w:rPr>
                            <w:br/>
                            <w:t>2020-1-DE03-KA226-SCH-093590</w:t>
                          </w:r>
                          <w:r w:rsidRPr="00F45CCA">
                            <w:rPr>
                              <w:sz w:val="16"/>
                              <w:lang w:val="en-GB"/>
                            </w:rPr>
                            <w:br/>
                          </w:r>
                          <w:r w:rsidR="00F45CCA">
                            <w:rPr>
                              <w:sz w:val="16"/>
                              <w:lang w:val="en-GB"/>
                            </w:rPr>
                            <w:t xml:space="preserve">Online article </w:t>
                          </w:r>
                          <w:r w:rsidR="009920DC">
                            <w:rPr>
                              <w:sz w:val="16"/>
                              <w:lang w:val="en-GB"/>
                            </w:rPr>
                            <w:t>2</w:t>
                          </w:r>
                          <w:bookmarkStart w:id="1" w:name="_GoBack"/>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6" type="#_x0000_t202" style="position:absolute;margin-left:116.4pt;margin-top:0;width:224.25pt;height:83.25pt;z-index:251655168;visibility:visible;mso-wrap-style:square;mso-width-percent:0;mso-height-percent:0;mso-wrap-distance-left:9pt;mso-wrap-distance-top:3.6pt;mso-wrap-distance-right:9pt;mso-wrap-distance-bottom:3.6pt;mso-position-horizontal:absolute;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WgQIAABA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" stroked="f">
              <v:textbox>
                <w:txbxContent>
                  <w:p w14:paraId="7C6BA6E5" w14:textId="02D78622" w:rsidR="00983025" w:rsidRPr="00F45CCA" w:rsidRDefault="00983025" w:rsidP="00F45CCA">
                    <w:pPr>
                      <w:spacing w:after="0"/>
                      <w:jc w:val="center"/>
                      <w:rPr>
                        <w:b/>
                        <w:sz w:val="16"/>
                        <w:lang w:val="en-GB"/>
                      </w:rPr>
                    </w:pPr>
                    <w:r w:rsidRPr="00F45CCA">
                      <w:rPr>
                        <w:b/>
                        <w:sz w:val="16"/>
                        <w:lang w:val="en-GB"/>
                      </w:rPr>
                      <w:t>SAFE</w:t>
                    </w:r>
                  </w:p>
                  <w:p w14:paraId="4F9DCCB7" w14:textId="2A78377E" w:rsidR="00F45CCA" w:rsidRPr="00F45CCA" w:rsidRDefault="00F45CCA" w:rsidP="00F45CCA">
                    <w:pPr>
                      <w:spacing w:after="0"/>
                      <w:jc w:val="center"/>
                      <w:rPr>
                        <w:b/>
                        <w:sz w:val="16"/>
                        <w:lang w:val="en-GB"/>
                      </w:rPr>
                    </w:pPr>
                    <w:r w:rsidRPr="00F45CCA">
                      <w:rPr>
                        <w:b/>
                        <w:sz w:val="16"/>
                        <w:lang w:val="en-GB"/>
                      </w:rPr>
                      <w:t>Streaming approaches for Europe</w:t>
                    </w:r>
                    <w:r>
                      <w:rPr>
                        <w:b/>
                        <w:sz w:val="16"/>
                        <w:lang w:val="en-GB"/>
                      </w:rPr>
                      <w:t xml:space="preserve"> – Enhancing the digital competences by streaming approaches for schools to tackle the challenges of COVID-19</w:t>
                    </w:r>
                  </w:p>
                  <w:p w14:paraId="5346BF38" w14:textId="44C5AAF5" w:rsidR="00983025" w:rsidRPr="00F45CCA" w:rsidRDefault="00983025" w:rsidP="00F45CCA">
                    <w:pPr>
                      <w:jc w:val="center"/>
                      <w:rPr>
                        <w:sz w:val="16"/>
                        <w:lang w:val="en-GB"/>
                      </w:rPr>
                    </w:pPr>
                    <w:r w:rsidRPr="00F45CCA">
                      <w:rPr>
                        <w:sz w:val="16"/>
                        <w:lang w:val="en-GB"/>
                      </w:rPr>
                      <w:t>Grant Agreement No.:</w:t>
                    </w:r>
                    <w:r w:rsidRPr="00F45CCA">
                      <w:rPr>
                        <w:sz w:val="16"/>
                        <w:lang w:val="en-GB"/>
                      </w:rPr>
                      <w:br/>
                      <w:t>2020-1-DE03-KA226-SCH-093590</w:t>
                    </w:r>
                    <w:r w:rsidRPr="00F45CCA">
                      <w:rPr>
                        <w:sz w:val="16"/>
                        <w:lang w:val="en-GB"/>
                      </w:rPr>
                      <w:br/>
                    </w:r>
                    <w:r w:rsidR="00F45CCA">
                      <w:rPr>
                        <w:sz w:val="16"/>
                        <w:lang w:val="en-GB"/>
                      </w:rPr>
                      <w:t xml:space="preserve">Online article </w:t>
                    </w:r>
                    <w:r w:rsidR="009920DC">
                      <w:rPr>
                        <w:sz w:val="16"/>
                        <w:lang w:val="en-GB"/>
                      </w:rPr>
                      <w:t>2</w:t>
                    </w:r>
                    <w:bookmarkStart w:id="2" w:name="_GoBack"/>
                    <w:bookmarkEnd w:id="2"/>
                  </w:p>
                </w:txbxContent>
              </v:textbox>
              <w10:wrap type="square"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A3791" w14:textId="77777777" w:rsidR="009920DC" w:rsidRDefault="009920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23431DB"/>
    <w:multiLevelType w:val="hybridMultilevel"/>
    <w:tmpl w:val="1ABAB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8"/>
  </w:num>
  <w:num w:numId="6">
    <w:abstractNumId w:val="7"/>
  </w:num>
  <w:num w:numId="7">
    <w:abstractNumId w:val="2"/>
  </w:num>
  <w:num w:numId="8">
    <w:abstractNumId w:val="13"/>
  </w:num>
  <w:num w:numId="9">
    <w:abstractNumId w:val="3"/>
  </w:num>
  <w:num w:numId="10">
    <w:abstractNumId w:val="10"/>
  </w:num>
  <w:num w:numId="11">
    <w:abstractNumId w:val="1"/>
  </w:num>
  <w:num w:numId="12">
    <w:abstractNumId w:val="9"/>
  </w:num>
  <w:num w:numId="13">
    <w:abstractNumId w:val="11"/>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258BB"/>
    <w:rsid w:val="0003580B"/>
    <w:rsid w:val="00046C30"/>
    <w:rsid w:val="00056652"/>
    <w:rsid w:val="000715A4"/>
    <w:rsid w:val="000729EA"/>
    <w:rsid w:val="00081B70"/>
    <w:rsid w:val="000A2A9C"/>
    <w:rsid w:val="000A2AF6"/>
    <w:rsid w:val="000B3AEA"/>
    <w:rsid w:val="000C1B6A"/>
    <w:rsid w:val="000C6DF3"/>
    <w:rsid w:val="000D02D5"/>
    <w:rsid w:val="000D55EF"/>
    <w:rsid w:val="000E5F5D"/>
    <w:rsid w:val="000E62D8"/>
    <w:rsid w:val="000F0FF8"/>
    <w:rsid w:val="000F6BE5"/>
    <w:rsid w:val="00103F1E"/>
    <w:rsid w:val="00115ECA"/>
    <w:rsid w:val="0012073D"/>
    <w:rsid w:val="0012243C"/>
    <w:rsid w:val="0012468E"/>
    <w:rsid w:val="0012472A"/>
    <w:rsid w:val="00125B1F"/>
    <w:rsid w:val="001264D0"/>
    <w:rsid w:val="00141FCE"/>
    <w:rsid w:val="0014433A"/>
    <w:rsid w:val="00162604"/>
    <w:rsid w:val="00162A03"/>
    <w:rsid w:val="00163EE4"/>
    <w:rsid w:val="00172D2B"/>
    <w:rsid w:val="00173445"/>
    <w:rsid w:val="00185CE6"/>
    <w:rsid w:val="00192F05"/>
    <w:rsid w:val="001931E4"/>
    <w:rsid w:val="001A5ABB"/>
    <w:rsid w:val="001C288D"/>
    <w:rsid w:val="001D1E34"/>
    <w:rsid w:val="001D2365"/>
    <w:rsid w:val="001D4FC6"/>
    <w:rsid w:val="001D7A2C"/>
    <w:rsid w:val="001E2377"/>
    <w:rsid w:val="001F4893"/>
    <w:rsid w:val="00212432"/>
    <w:rsid w:val="00236B37"/>
    <w:rsid w:val="00237061"/>
    <w:rsid w:val="002443D0"/>
    <w:rsid w:val="00250030"/>
    <w:rsid w:val="002535BB"/>
    <w:rsid w:val="00265998"/>
    <w:rsid w:val="00271DA7"/>
    <w:rsid w:val="002744D6"/>
    <w:rsid w:val="00280E8F"/>
    <w:rsid w:val="00282BBD"/>
    <w:rsid w:val="00286029"/>
    <w:rsid w:val="002956D3"/>
    <w:rsid w:val="002B138B"/>
    <w:rsid w:val="002B156F"/>
    <w:rsid w:val="002C0586"/>
    <w:rsid w:val="002C23E2"/>
    <w:rsid w:val="002C35CD"/>
    <w:rsid w:val="002D0980"/>
    <w:rsid w:val="002F4F43"/>
    <w:rsid w:val="00302B66"/>
    <w:rsid w:val="003037D2"/>
    <w:rsid w:val="00305C89"/>
    <w:rsid w:val="003200D2"/>
    <w:rsid w:val="00321D40"/>
    <w:rsid w:val="00326941"/>
    <w:rsid w:val="00331C10"/>
    <w:rsid w:val="00334062"/>
    <w:rsid w:val="00336C8D"/>
    <w:rsid w:val="0033722A"/>
    <w:rsid w:val="0034776C"/>
    <w:rsid w:val="00371EF5"/>
    <w:rsid w:val="003748A2"/>
    <w:rsid w:val="00376AA9"/>
    <w:rsid w:val="00385A38"/>
    <w:rsid w:val="00385A3B"/>
    <w:rsid w:val="003875DD"/>
    <w:rsid w:val="00393067"/>
    <w:rsid w:val="003A15CF"/>
    <w:rsid w:val="003B255B"/>
    <w:rsid w:val="003B3239"/>
    <w:rsid w:val="003B46A4"/>
    <w:rsid w:val="003B7015"/>
    <w:rsid w:val="003B74F5"/>
    <w:rsid w:val="003C0EF8"/>
    <w:rsid w:val="003C4EDF"/>
    <w:rsid w:val="003C7283"/>
    <w:rsid w:val="003C7477"/>
    <w:rsid w:val="003D30A1"/>
    <w:rsid w:val="003E6ADA"/>
    <w:rsid w:val="003E78B5"/>
    <w:rsid w:val="003E7BDB"/>
    <w:rsid w:val="00402B50"/>
    <w:rsid w:val="00403178"/>
    <w:rsid w:val="0040481B"/>
    <w:rsid w:val="00404A24"/>
    <w:rsid w:val="00410A85"/>
    <w:rsid w:val="00410C7B"/>
    <w:rsid w:val="00434D34"/>
    <w:rsid w:val="004369AD"/>
    <w:rsid w:val="00443C71"/>
    <w:rsid w:val="00446434"/>
    <w:rsid w:val="004608D4"/>
    <w:rsid w:val="00464326"/>
    <w:rsid w:val="0046454A"/>
    <w:rsid w:val="00465672"/>
    <w:rsid w:val="00466760"/>
    <w:rsid w:val="004802B7"/>
    <w:rsid w:val="00484F69"/>
    <w:rsid w:val="004968C4"/>
    <w:rsid w:val="004A1737"/>
    <w:rsid w:val="004A732D"/>
    <w:rsid w:val="004A79F6"/>
    <w:rsid w:val="004B1229"/>
    <w:rsid w:val="004B2DD6"/>
    <w:rsid w:val="004C6993"/>
    <w:rsid w:val="004C7045"/>
    <w:rsid w:val="004D095F"/>
    <w:rsid w:val="004D0B43"/>
    <w:rsid w:val="004E7196"/>
    <w:rsid w:val="004F2628"/>
    <w:rsid w:val="004F640A"/>
    <w:rsid w:val="004F6482"/>
    <w:rsid w:val="00514F71"/>
    <w:rsid w:val="0052213D"/>
    <w:rsid w:val="00537218"/>
    <w:rsid w:val="00537EB0"/>
    <w:rsid w:val="0054409A"/>
    <w:rsid w:val="005612D4"/>
    <w:rsid w:val="00573262"/>
    <w:rsid w:val="00585B65"/>
    <w:rsid w:val="005877FD"/>
    <w:rsid w:val="005920C5"/>
    <w:rsid w:val="00592F77"/>
    <w:rsid w:val="005A4B67"/>
    <w:rsid w:val="005C012D"/>
    <w:rsid w:val="005C1CB6"/>
    <w:rsid w:val="005C49EF"/>
    <w:rsid w:val="005C76B4"/>
    <w:rsid w:val="005D062F"/>
    <w:rsid w:val="005E2D55"/>
    <w:rsid w:val="005F125C"/>
    <w:rsid w:val="005F1C4E"/>
    <w:rsid w:val="005F3DA3"/>
    <w:rsid w:val="00606D7F"/>
    <w:rsid w:val="00610F89"/>
    <w:rsid w:val="0061142C"/>
    <w:rsid w:val="006131FF"/>
    <w:rsid w:val="006329C4"/>
    <w:rsid w:val="00643EC1"/>
    <w:rsid w:val="00645090"/>
    <w:rsid w:val="00655F7D"/>
    <w:rsid w:val="00662A14"/>
    <w:rsid w:val="00674042"/>
    <w:rsid w:val="00674259"/>
    <w:rsid w:val="00696CD5"/>
    <w:rsid w:val="006A53BA"/>
    <w:rsid w:val="006B4732"/>
    <w:rsid w:val="006E2764"/>
    <w:rsid w:val="006E6F60"/>
    <w:rsid w:val="006F37EA"/>
    <w:rsid w:val="006F42EB"/>
    <w:rsid w:val="006F75E9"/>
    <w:rsid w:val="00703B17"/>
    <w:rsid w:val="00724D76"/>
    <w:rsid w:val="00737C42"/>
    <w:rsid w:val="0074113B"/>
    <w:rsid w:val="00745826"/>
    <w:rsid w:val="00750D24"/>
    <w:rsid w:val="0075155E"/>
    <w:rsid w:val="00770F6D"/>
    <w:rsid w:val="00772F9A"/>
    <w:rsid w:val="00774EFA"/>
    <w:rsid w:val="00781A6C"/>
    <w:rsid w:val="00781C75"/>
    <w:rsid w:val="0078206B"/>
    <w:rsid w:val="00785C01"/>
    <w:rsid w:val="00787F8D"/>
    <w:rsid w:val="00793697"/>
    <w:rsid w:val="00793F2F"/>
    <w:rsid w:val="007A00AB"/>
    <w:rsid w:val="007A5346"/>
    <w:rsid w:val="007B7DCB"/>
    <w:rsid w:val="007C3687"/>
    <w:rsid w:val="007C490D"/>
    <w:rsid w:val="007C4959"/>
    <w:rsid w:val="007D3209"/>
    <w:rsid w:val="007E2060"/>
    <w:rsid w:val="007E5D74"/>
    <w:rsid w:val="007F26BB"/>
    <w:rsid w:val="007F4522"/>
    <w:rsid w:val="00821862"/>
    <w:rsid w:val="00821A41"/>
    <w:rsid w:val="008249EF"/>
    <w:rsid w:val="0082788F"/>
    <w:rsid w:val="0083058E"/>
    <w:rsid w:val="008404FD"/>
    <w:rsid w:val="008479BA"/>
    <w:rsid w:val="0085302E"/>
    <w:rsid w:val="00874477"/>
    <w:rsid w:val="00882DAA"/>
    <w:rsid w:val="00887B50"/>
    <w:rsid w:val="00890EE2"/>
    <w:rsid w:val="00891AAE"/>
    <w:rsid w:val="008B069E"/>
    <w:rsid w:val="008B458A"/>
    <w:rsid w:val="008B56A8"/>
    <w:rsid w:val="008B5FDC"/>
    <w:rsid w:val="008C2DF0"/>
    <w:rsid w:val="008D3483"/>
    <w:rsid w:val="008F7143"/>
    <w:rsid w:val="00900FD3"/>
    <w:rsid w:val="00901EF7"/>
    <w:rsid w:val="00905365"/>
    <w:rsid w:val="009109F3"/>
    <w:rsid w:val="00911D11"/>
    <w:rsid w:val="00916FC1"/>
    <w:rsid w:val="009173AD"/>
    <w:rsid w:val="00921575"/>
    <w:rsid w:val="00923BDD"/>
    <w:rsid w:val="0093038E"/>
    <w:rsid w:val="00944A4F"/>
    <w:rsid w:val="00952F8E"/>
    <w:rsid w:val="0097604F"/>
    <w:rsid w:val="009806E0"/>
    <w:rsid w:val="0098169F"/>
    <w:rsid w:val="00983025"/>
    <w:rsid w:val="0098373A"/>
    <w:rsid w:val="00983B1A"/>
    <w:rsid w:val="0098627F"/>
    <w:rsid w:val="00990061"/>
    <w:rsid w:val="009920DC"/>
    <w:rsid w:val="009968D6"/>
    <w:rsid w:val="00997D04"/>
    <w:rsid w:val="009A0434"/>
    <w:rsid w:val="009A061D"/>
    <w:rsid w:val="009C2398"/>
    <w:rsid w:val="009C47D4"/>
    <w:rsid w:val="009C68F2"/>
    <w:rsid w:val="009C694F"/>
    <w:rsid w:val="009E0258"/>
    <w:rsid w:val="009E0B8C"/>
    <w:rsid w:val="009F6A36"/>
    <w:rsid w:val="00A00077"/>
    <w:rsid w:val="00A02E8F"/>
    <w:rsid w:val="00A223A3"/>
    <w:rsid w:val="00A250C4"/>
    <w:rsid w:val="00A44D7F"/>
    <w:rsid w:val="00A619CB"/>
    <w:rsid w:val="00A63CA9"/>
    <w:rsid w:val="00A81E5B"/>
    <w:rsid w:val="00A8397E"/>
    <w:rsid w:val="00AA2610"/>
    <w:rsid w:val="00AA470A"/>
    <w:rsid w:val="00AB35A3"/>
    <w:rsid w:val="00AB5C6D"/>
    <w:rsid w:val="00AE1C71"/>
    <w:rsid w:val="00AE6436"/>
    <w:rsid w:val="00AF14DE"/>
    <w:rsid w:val="00AF18D3"/>
    <w:rsid w:val="00AF5789"/>
    <w:rsid w:val="00AF7648"/>
    <w:rsid w:val="00B14016"/>
    <w:rsid w:val="00B22953"/>
    <w:rsid w:val="00B6510E"/>
    <w:rsid w:val="00B65381"/>
    <w:rsid w:val="00B66B5D"/>
    <w:rsid w:val="00B74E6F"/>
    <w:rsid w:val="00B7719B"/>
    <w:rsid w:val="00B96106"/>
    <w:rsid w:val="00BA0BB8"/>
    <w:rsid w:val="00BA42B9"/>
    <w:rsid w:val="00BB33C8"/>
    <w:rsid w:val="00BC089C"/>
    <w:rsid w:val="00BC76AE"/>
    <w:rsid w:val="00BD49C0"/>
    <w:rsid w:val="00BE1D92"/>
    <w:rsid w:val="00BE58FE"/>
    <w:rsid w:val="00BE7B35"/>
    <w:rsid w:val="00BF445F"/>
    <w:rsid w:val="00C02C5E"/>
    <w:rsid w:val="00C105E3"/>
    <w:rsid w:val="00C117AC"/>
    <w:rsid w:val="00C1195E"/>
    <w:rsid w:val="00C147DF"/>
    <w:rsid w:val="00C32238"/>
    <w:rsid w:val="00C404D5"/>
    <w:rsid w:val="00C4123B"/>
    <w:rsid w:val="00C504CF"/>
    <w:rsid w:val="00C55FE6"/>
    <w:rsid w:val="00C60308"/>
    <w:rsid w:val="00C60932"/>
    <w:rsid w:val="00C66D1A"/>
    <w:rsid w:val="00C67800"/>
    <w:rsid w:val="00C71D6A"/>
    <w:rsid w:val="00C7518A"/>
    <w:rsid w:val="00C770B4"/>
    <w:rsid w:val="00CA5F4D"/>
    <w:rsid w:val="00CB12C7"/>
    <w:rsid w:val="00CB626B"/>
    <w:rsid w:val="00CB66D8"/>
    <w:rsid w:val="00CB6D99"/>
    <w:rsid w:val="00CC1872"/>
    <w:rsid w:val="00CD3D3C"/>
    <w:rsid w:val="00CE3D2D"/>
    <w:rsid w:val="00D018D1"/>
    <w:rsid w:val="00D04D38"/>
    <w:rsid w:val="00D100F9"/>
    <w:rsid w:val="00D229C7"/>
    <w:rsid w:val="00D24DEA"/>
    <w:rsid w:val="00D25C0C"/>
    <w:rsid w:val="00D337E2"/>
    <w:rsid w:val="00D36496"/>
    <w:rsid w:val="00D55005"/>
    <w:rsid w:val="00D63040"/>
    <w:rsid w:val="00D9323F"/>
    <w:rsid w:val="00D953CB"/>
    <w:rsid w:val="00DB3F97"/>
    <w:rsid w:val="00DC0BA2"/>
    <w:rsid w:val="00DC3B55"/>
    <w:rsid w:val="00DE0CF4"/>
    <w:rsid w:val="00DE22DD"/>
    <w:rsid w:val="00E01FF1"/>
    <w:rsid w:val="00E039A5"/>
    <w:rsid w:val="00E0510A"/>
    <w:rsid w:val="00E12A43"/>
    <w:rsid w:val="00E13021"/>
    <w:rsid w:val="00E167A0"/>
    <w:rsid w:val="00E20F92"/>
    <w:rsid w:val="00E450F8"/>
    <w:rsid w:val="00E50142"/>
    <w:rsid w:val="00E537B0"/>
    <w:rsid w:val="00E5457E"/>
    <w:rsid w:val="00E5663D"/>
    <w:rsid w:val="00E60DD7"/>
    <w:rsid w:val="00E65E95"/>
    <w:rsid w:val="00E93804"/>
    <w:rsid w:val="00E978AE"/>
    <w:rsid w:val="00EA4F74"/>
    <w:rsid w:val="00EB438E"/>
    <w:rsid w:val="00EB6AB7"/>
    <w:rsid w:val="00EC1A2A"/>
    <w:rsid w:val="00EC76C4"/>
    <w:rsid w:val="00EC7F11"/>
    <w:rsid w:val="00EE3FB8"/>
    <w:rsid w:val="00EF528E"/>
    <w:rsid w:val="00F00128"/>
    <w:rsid w:val="00F2212B"/>
    <w:rsid w:val="00F23C92"/>
    <w:rsid w:val="00F269D7"/>
    <w:rsid w:val="00F317AD"/>
    <w:rsid w:val="00F35A65"/>
    <w:rsid w:val="00F37717"/>
    <w:rsid w:val="00F422C8"/>
    <w:rsid w:val="00F45CCA"/>
    <w:rsid w:val="00F472A8"/>
    <w:rsid w:val="00F533F7"/>
    <w:rsid w:val="00F54569"/>
    <w:rsid w:val="00F55A5C"/>
    <w:rsid w:val="00F560E8"/>
    <w:rsid w:val="00F5743E"/>
    <w:rsid w:val="00F71A8F"/>
    <w:rsid w:val="00F721B1"/>
    <w:rsid w:val="00F73E8C"/>
    <w:rsid w:val="00F92020"/>
    <w:rsid w:val="00F92213"/>
    <w:rsid w:val="00F957ED"/>
    <w:rsid w:val="00FA1BF9"/>
    <w:rsid w:val="00FA5AA5"/>
    <w:rsid w:val="00FB159B"/>
    <w:rsid w:val="00FC0588"/>
    <w:rsid w:val="00FC6A0A"/>
    <w:rsid w:val="00FD4257"/>
    <w:rsid w:val="00FD6F24"/>
    <w:rsid w:val="00FD7DF3"/>
    <w:rsid w:val="00FE1443"/>
    <w:rsid w:val="00FF12B9"/>
    <w:rsid w:val="00FF1D41"/>
    <w:rsid w:val="00FF2F98"/>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5CCA"/>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3.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D41036-1D72-4D25-917D-7E92E417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Jennifer Schneider</cp:lastModifiedBy>
  <cp:revision>4</cp:revision>
  <dcterms:created xsi:type="dcterms:W3CDTF">2023-03-01T12:04:00Z</dcterms:created>
  <dcterms:modified xsi:type="dcterms:W3CDTF">2023-03-01T12:48:00Z</dcterms:modified>
</cp:coreProperties>
</file>