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F77" w:rsidRDefault="000418DA">
      <w:pPr>
        <w:jc w:val="both"/>
        <w:rPr>
          <w:b/>
          <w:sz w:val="40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E9A1DC" wp14:editId="36F37114">
            <wp:simplePos x="0" y="0"/>
            <wp:positionH relativeFrom="margin">
              <wp:posOffset>1805940</wp:posOffset>
            </wp:positionH>
            <wp:positionV relativeFrom="margin">
              <wp:posOffset>152400</wp:posOffset>
            </wp:positionV>
            <wp:extent cx="2316480" cy="1798320"/>
            <wp:effectExtent l="0" t="0" r="7620" b="0"/>
            <wp:wrapSquare wrapText="bothSides"/>
            <wp:docPr id="5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31648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811AEC" w:rsidRDefault="00811AEC" w:rsidP="00811AEC">
      <w:pPr>
        <w:jc w:val="both"/>
        <w:rPr>
          <w:b/>
          <w:sz w:val="40"/>
          <w:szCs w:val="28"/>
          <w:lang w:val="en-GB"/>
        </w:rPr>
      </w:pPr>
    </w:p>
    <w:p w:rsidR="0033619F" w:rsidRDefault="0033619F" w:rsidP="00811AEC">
      <w:pPr>
        <w:jc w:val="center"/>
        <w:rPr>
          <w:b/>
          <w:sz w:val="40"/>
          <w:szCs w:val="28"/>
          <w:lang w:val="en-GB"/>
        </w:rPr>
      </w:pPr>
    </w:p>
    <w:p w:rsidR="00643F77" w:rsidRDefault="000418DA">
      <w:pPr>
        <w:jc w:val="center"/>
        <w:rPr>
          <w:b/>
          <w:sz w:val="40"/>
          <w:szCs w:val="28"/>
          <w:lang w:val="en-GB"/>
        </w:rPr>
      </w:pPr>
      <w:r>
        <w:rPr>
          <w:b/>
          <w:sz w:val="40"/>
          <w:szCs w:val="28"/>
          <w:lang w:val="en-GB"/>
        </w:rPr>
        <w:t>SAFE</w:t>
      </w:r>
      <w:bookmarkStart w:id="0" w:name="_Hlk56430854"/>
    </w:p>
    <w:p w:rsidR="00643F77" w:rsidRDefault="000418DA">
      <w:pPr>
        <w:jc w:val="center"/>
        <w:rPr>
          <w:b/>
          <w:sz w:val="40"/>
          <w:szCs w:val="28"/>
          <w:lang w:val="en-GB"/>
        </w:rPr>
      </w:pPr>
      <w:r>
        <w:rPr>
          <w:i/>
          <w:iCs/>
          <w:sz w:val="30"/>
          <w:szCs w:val="30"/>
          <w:lang w:val="en-US"/>
        </w:rPr>
        <w:t>Streamingové přístupy pro Evropu - Zvyšování digitálních kompetencí pomocí streamingových přístupů pro školy k řešení výzev COVID-19</w:t>
      </w:r>
      <w:bookmarkEnd w:id="0"/>
    </w:p>
    <w:p w:rsidR="00811AEC" w:rsidRDefault="00811AEC" w:rsidP="00811AEC">
      <w:pPr>
        <w:jc w:val="center"/>
        <w:rPr>
          <w:b/>
          <w:sz w:val="28"/>
          <w:szCs w:val="28"/>
          <w:lang w:val="en-US"/>
        </w:rPr>
      </w:pPr>
    </w:p>
    <w:p w:rsidR="00643F77" w:rsidRPr="00166C51" w:rsidRDefault="000418DA">
      <w:pPr>
        <w:jc w:val="center"/>
        <w:rPr>
          <w:b/>
          <w:sz w:val="36"/>
          <w:szCs w:val="28"/>
        </w:rPr>
      </w:pPr>
      <w:r w:rsidRPr="00166C51">
        <w:rPr>
          <w:b/>
          <w:sz w:val="36"/>
          <w:szCs w:val="28"/>
        </w:rPr>
        <w:t xml:space="preserve">O3 </w:t>
      </w:r>
      <w:r w:rsidR="0033619F" w:rsidRPr="00166C51">
        <w:rPr>
          <w:b/>
          <w:sz w:val="36"/>
          <w:szCs w:val="28"/>
        </w:rPr>
        <w:t>LOM</w:t>
      </w:r>
    </w:p>
    <w:p w:rsidR="00643F77" w:rsidRPr="00166C51" w:rsidRDefault="0033619F">
      <w:pPr>
        <w:jc w:val="center"/>
        <w:rPr>
          <w:b/>
          <w:sz w:val="36"/>
          <w:szCs w:val="28"/>
        </w:rPr>
      </w:pPr>
      <w:r w:rsidRPr="00166C51">
        <w:rPr>
          <w:b/>
          <w:sz w:val="36"/>
          <w:szCs w:val="28"/>
        </w:rPr>
        <w:t xml:space="preserve"> Aspekt </w:t>
      </w:r>
      <w:r w:rsidR="000418DA" w:rsidRPr="00166C51">
        <w:rPr>
          <w:b/>
          <w:sz w:val="36"/>
          <w:szCs w:val="28"/>
        </w:rPr>
        <w:t>(</w:t>
      </w:r>
      <w:r w:rsidR="000D0FAC" w:rsidRPr="00166C51">
        <w:rPr>
          <w:b/>
          <w:sz w:val="36"/>
          <w:szCs w:val="28"/>
        </w:rPr>
        <w:t>2)</w:t>
      </w:r>
      <w:r w:rsidR="000418DA" w:rsidRPr="00166C51">
        <w:rPr>
          <w:b/>
          <w:sz w:val="36"/>
          <w:szCs w:val="28"/>
        </w:rPr>
        <w:t xml:space="preserve">: </w:t>
      </w:r>
      <w:proofErr w:type="spellStart"/>
      <w:r w:rsidR="000418DA" w:rsidRPr="00166C51">
        <w:rPr>
          <w:b/>
          <w:sz w:val="36"/>
          <w:szCs w:val="28"/>
        </w:rPr>
        <w:t>Streamovací</w:t>
      </w:r>
      <w:proofErr w:type="spellEnd"/>
      <w:r w:rsidR="000418DA" w:rsidRPr="00166C51">
        <w:rPr>
          <w:b/>
          <w:sz w:val="36"/>
          <w:szCs w:val="28"/>
        </w:rPr>
        <w:t xml:space="preserve"> </w:t>
      </w:r>
      <w:proofErr w:type="spellStart"/>
      <w:r w:rsidR="000D0FAC" w:rsidRPr="00166C51">
        <w:rPr>
          <w:b/>
          <w:sz w:val="36"/>
          <w:szCs w:val="28"/>
        </w:rPr>
        <w:t>software</w:t>
      </w:r>
      <w:proofErr w:type="spellEnd"/>
      <w:r w:rsidR="000D0FAC" w:rsidRPr="00166C51">
        <w:rPr>
          <w:b/>
          <w:sz w:val="36"/>
          <w:szCs w:val="28"/>
        </w:rPr>
        <w:t xml:space="preserve"> </w:t>
      </w:r>
    </w:p>
    <w:p w:rsidR="00643F77" w:rsidRPr="00166C51" w:rsidRDefault="000418DA">
      <w:pPr>
        <w:jc w:val="center"/>
        <w:rPr>
          <w:b/>
          <w:sz w:val="36"/>
          <w:szCs w:val="28"/>
        </w:rPr>
      </w:pPr>
      <w:r w:rsidRPr="00166C51">
        <w:rPr>
          <w:b/>
          <w:sz w:val="36"/>
          <w:szCs w:val="28"/>
        </w:rPr>
        <w:t xml:space="preserve">Modul </w:t>
      </w:r>
      <w:r w:rsidR="00FC2150" w:rsidRPr="00166C51">
        <w:rPr>
          <w:b/>
          <w:sz w:val="36"/>
          <w:szCs w:val="28"/>
        </w:rPr>
        <w:t>4</w:t>
      </w:r>
    </w:p>
    <w:p w:rsidR="00643F77" w:rsidRPr="00166C51" w:rsidRDefault="000418DA">
      <w:pPr>
        <w:jc w:val="center"/>
        <w:rPr>
          <w:b/>
          <w:color w:val="000000"/>
          <w:sz w:val="28"/>
          <w:szCs w:val="28"/>
        </w:rPr>
      </w:pPr>
      <w:r w:rsidRPr="00166C51">
        <w:rPr>
          <w:b/>
          <w:color w:val="000000"/>
          <w:sz w:val="28"/>
          <w:szCs w:val="28"/>
        </w:rPr>
        <w:t xml:space="preserve">Jennifer </w:t>
      </w:r>
      <w:proofErr w:type="spellStart"/>
      <w:r w:rsidRPr="00166C51">
        <w:rPr>
          <w:b/>
          <w:color w:val="000000"/>
          <w:sz w:val="28"/>
          <w:szCs w:val="28"/>
        </w:rPr>
        <w:t>Schneiderová</w:t>
      </w:r>
      <w:proofErr w:type="spellEnd"/>
      <w:r w:rsidRPr="00166C51">
        <w:rPr>
          <w:b/>
          <w:color w:val="000000"/>
          <w:sz w:val="28"/>
          <w:szCs w:val="28"/>
        </w:rPr>
        <w:t xml:space="preserve"> </w:t>
      </w:r>
    </w:p>
    <w:p w:rsidR="00811AEC" w:rsidRPr="00166C51" w:rsidRDefault="00811AEC" w:rsidP="00811AEC">
      <w:pPr>
        <w:jc w:val="both"/>
        <w:rPr>
          <w:b/>
          <w:sz w:val="16"/>
          <w:szCs w:val="16"/>
        </w:rPr>
      </w:pPr>
    </w:p>
    <w:p w:rsidR="00643F77" w:rsidRPr="00166C51" w:rsidRDefault="000418DA">
      <w:pPr>
        <w:tabs>
          <w:tab w:val="left" w:pos="2127"/>
        </w:tabs>
        <w:ind w:left="2124" w:hanging="2124"/>
        <w:rPr>
          <w:sz w:val="24"/>
          <w:szCs w:val="28"/>
        </w:rPr>
      </w:pPr>
      <w:proofErr w:type="spellStart"/>
      <w:r w:rsidRPr="00166C51">
        <w:rPr>
          <w:b/>
          <w:sz w:val="24"/>
          <w:szCs w:val="28"/>
        </w:rPr>
        <w:t>Název</w:t>
      </w:r>
      <w:proofErr w:type="spellEnd"/>
      <w:r w:rsidRPr="00166C51">
        <w:rPr>
          <w:b/>
          <w:sz w:val="24"/>
          <w:szCs w:val="28"/>
        </w:rPr>
        <w:t xml:space="preserve"> </w:t>
      </w:r>
      <w:proofErr w:type="spellStart"/>
      <w:r w:rsidRPr="00166C51">
        <w:rPr>
          <w:b/>
          <w:sz w:val="24"/>
          <w:szCs w:val="28"/>
        </w:rPr>
        <w:t>projektu</w:t>
      </w:r>
      <w:proofErr w:type="spellEnd"/>
      <w:r w:rsidRPr="00166C51">
        <w:rPr>
          <w:b/>
          <w:sz w:val="24"/>
          <w:szCs w:val="28"/>
        </w:rPr>
        <w:t>:</w:t>
      </w:r>
      <w:r w:rsidRPr="00166C51">
        <w:rPr>
          <w:sz w:val="24"/>
          <w:szCs w:val="28"/>
        </w:rPr>
        <w:tab/>
      </w:r>
      <w:r w:rsidRPr="00166C51">
        <w:rPr>
          <w:sz w:val="24"/>
          <w:szCs w:val="28"/>
        </w:rPr>
        <w:tab/>
      </w:r>
      <w:proofErr w:type="spellStart"/>
      <w:r w:rsidRPr="00166C51">
        <w:rPr>
          <w:sz w:val="24"/>
          <w:szCs w:val="28"/>
        </w:rPr>
        <w:t>Zlepšování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digitálních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kompetencí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prostřednictvím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streamingu</w:t>
      </w:r>
      <w:proofErr w:type="spellEnd"/>
      <w:r w:rsidRPr="00166C51">
        <w:rPr>
          <w:sz w:val="24"/>
          <w:szCs w:val="28"/>
        </w:rPr>
        <w:t xml:space="preserve"> pro </w:t>
      </w:r>
      <w:proofErr w:type="spellStart"/>
      <w:r w:rsidRPr="00166C51">
        <w:rPr>
          <w:sz w:val="24"/>
          <w:szCs w:val="28"/>
        </w:rPr>
        <w:t>školy</w:t>
      </w:r>
      <w:proofErr w:type="spellEnd"/>
      <w:r w:rsidRPr="00166C51">
        <w:rPr>
          <w:sz w:val="24"/>
          <w:szCs w:val="28"/>
        </w:rPr>
        <w:t xml:space="preserve"> s </w:t>
      </w:r>
      <w:proofErr w:type="spellStart"/>
      <w:r w:rsidRPr="00166C51">
        <w:rPr>
          <w:sz w:val="24"/>
          <w:szCs w:val="28"/>
        </w:rPr>
        <w:t>cílem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řešit</w:t>
      </w:r>
      <w:proofErr w:type="spellEnd"/>
      <w:r w:rsidRPr="00166C51">
        <w:rPr>
          <w:sz w:val="24"/>
          <w:szCs w:val="28"/>
        </w:rPr>
        <w:t xml:space="preserve"> </w:t>
      </w:r>
      <w:proofErr w:type="spellStart"/>
      <w:r w:rsidRPr="00166C51">
        <w:rPr>
          <w:sz w:val="24"/>
          <w:szCs w:val="28"/>
        </w:rPr>
        <w:t>výzvy</w:t>
      </w:r>
      <w:proofErr w:type="spellEnd"/>
      <w:r w:rsidRPr="00166C51">
        <w:rPr>
          <w:sz w:val="24"/>
          <w:szCs w:val="28"/>
        </w:rPr>
        <w:t xml:space="preserve"> COVID-19</w:t>
      </w:r>
    </w:p>
    <w:p w:rsidR="00643F77" w:rsidRPr="00166C51" w:rsidRDefault="000418DA">
      <w:pPr>
        <w:tabs>
          <w:tab w:val="left" w:pos="2127"/>
        </w:tabs>
        <w:rPr>
          <w:sz w:val="24"/>
          <w:szCs w:val="28"/>
        </w:rPr>
      </w:pPr>
      <w:proofErr w:type="spellStart"/>
      <w:r w:rsidRPr="00166C51">
        <w:rPr>
          <w:b/>
          <w:sz w:val="24"/>
          <w:szCs w:val="28"/>
        </w:rPr>
        <w:t>Zkratka</w:t>
      </w:r>
      <w:proofErr w:type="spellEnd"/>
      <w:r w:rsidRPr="00166C51">
        <w:rPr>
          <w:b/>
          <w:sz w:val="24"/>
          <w:szCs w:val="28"/>
        </w:rPr>
        <w:t xml:space="preserve">: </w:t>
      </w:r>
      <w:r w:rsidRPr="00166C51">
        <w:rPr>
          <w:sz w:val="24"/>
          <w:szCs w:val="28"/>
        </w:rPr>
        <w:tab/>
        <w:t>SAFE</w:t>
      </w:r>
    </w:p>
    <w:p w:rsidR="00643F77" w:rsidRPr="00166C51" w:rsidRDefault="000418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472"/>
        </w:tabs>
        <w:rPr>
          <w:b/>
          <w:sz w:val="24"/>
          <w:szCs w:val="28"/>
        </w:rPr>
      </w:pPr>
      <w:proofErr w:type="spellStart"/>
      <w:r w:rsidRPr="00166C51">
        <w:rPr>
          <w:b/>
          <w:sz w:val="24"/>
          <w:szCs w:val="28"/>
        </w:rPr>
        <w:t>Referenční</w:t>
      </w:r>
      <w:proofErr w:type="spellEnd"/>
      <w:r w:rsidRPr="00166C51">
        <w:rPr>
          <w:b/>
          <w:sz w:val="24"/>
          <w:szCs w:val="28"/>
        </w:rPr>
        <w:t xml:space="preserve"> </w:t>
      </w:r>
      <w:proofErr w:type="spellStart"/>
      <w:r w:rsidRPr="00166C51">
        <w:rPr>
          <w:b/>
          <w:sz w:val="24"/>
          <w:szCs w:val="28"/>
        </w:rPr>
        <w:t>číslo</w:t>
      </w:r>
      <w:proofErr w:type="spellEnd"/>
      <w:r w:rsidRPr="00166C51">
        <w:rPr>
          <w:b/>
          <w:sz w:val="24"/>
          <w:szCs w:val="28"/>
        </w:rPr>
        <w:t>:</w:t>
      </w:r>
      <w:r w:rsidRPr="00166C51">
        <w:rPr>
          <w:sz w:val="24"/>
          <w:szCs w:val="28"/>
        </w:rPr>
        <w:tab/>
      </w:r>
      <w:r w:rsidRPr="00166C51">
        <w:rPr>
          <w:b/>
          <w:i/>
          <w:sz w:val="24"/>
          <w:szCs w:val="28"/>
        </w:rPr>
        <w:t>2020-1-DE03-KA226-SCH-093590</w:t>
      </w:r>
    </w:p>
    <w:p w:rsidR="00643F77" w:rsidRPr="00166C51" w:rsidRDefault="000418DA">
      <w:pPr>
        <w:pStyle w:val="MittlereSchattierung1-Akzent11"/>
        <w:spacing w:line="276" w:lineRule="auto"/>
        <w:ind w:left="2977" w:hanging="2977"/>
        <w:rPr>
          <w:sz w:val="24"/>
          <w:szCs w:val="28"/>
          <w:lang w:val="de-DE"/>
        </w:rPr>
      </w:pPr>
      <w:proofErr w:type="spellStart"/>
      <w:r w:rsidRPr="00166C51">
        <w:rPr>
          <w:b/>
          <w:sz w:val="24"/>
          <w:szCs w:val="28"/>
          <w:lang w:val="de-DE"/>
        </w:rPr>
        <w:t>Partneři</w:t>
      </w:r>
      <w:proofErr w:type="spellEnd"/>
      <w:r w:rsidRPr="00166C51">
        <w:rPr>
          <w:b/>
          <w:sz w:val="24"/>
          <w:szCs w:val="28"/>
          <w:lang w:val="de-DE"/>
        </w:rPr>
        <w:t xml:space="preserve"> </w:t>
      </w:r>
      <w:proofErr w:type="spellStart"/>
      <w:r w:rsidRPr="00166C51">
        <w:rPr>
          <w:b/>
          <w:sz w:val="24"/>
          <w:szCs w:val="28"/>
          <w:lang w:val="de-DE"/>
        </w:rPr>
        <w:t>projektu</w:t>
      </w:r>
      <w:proofErr w:type="spellEnd"/>
      <w:r w:rsidRPr="00166C51">
        <w:rPr>
          <w:b/>
          <w:sz w:val="24"/>
          <w:szCs w:val="28"/>
          <w:lang w:val="de-DE"/>
        </w:rPr>
        <w:t>:</w:t>
      </w:r>
      <w:r w:rsidRPr="00166C51">
        <w:rPr>
          <w:b/>
          <w:sz w:val="24"/>
          <w:szCs w:val="28"/>
          <w:lang w:val="de-DE"/>
        </w:rPr>
        <w:tab/>
      </w:r>
      <w:r w:rsidRPr="00166C51">
        <w:rPr>
          <w:sz w:val="24"/>
          <w:szCs w:val="28"/>
          <w:lang w:val="de-DE"/>
        </w:rPr>
        <w:br/>
        <w:t xml:space="preserve">P2Ingenious </w:t>
      </w:r>
      <w:r w:rsidRPr="00166C51">
        <w:rPr>
          <w:sz w:val="24"/>
          <w:szCs w:val="28"/>
          <w:lang w:val="de-DE"/>
        </w:rPr>
        <w:tab/>
        <w:t>Knowledge GmbH (IK), DE</w:t>
      </w:r>
      <w:r w:rsidRPr="00166C51">
        <w:rPr>
          <w:sz w:val="24"/>
          <w:szCs w:val="28"/>
          <w:lang w:val="de-DE"/>
        </w:rPr>
        <w:tab/>
      </w:r>
    </w:p>
    <w:p w:rsidR="00643F77" w:rsidRPr="00166C51" w:rsidRDefault="000418DA">
      <w:pPr>
        <w:pStyle w:val="MittlereSchattierung1-Akzent11"/>
        <w:spacing w:line="276" w:lineRule="auto"/>
        <w:ind w:left="2977"/>
        <w:rPr>
          <w:rFonts w:ascii="Times New Roman" w:hAnsi="Times New Roman"/>
          <w:i/>
          <w:sz w:val="24"/>
          <w:szCs w:val="24"/>
          <w:lang w:val="de-DE"/>
        </w:rPr>
      </w:pPr>
      <w:r w:rsidRPr="00166C51">
        <w:rPr>
          <w:sz w:val="24"/>
          <w:szCs w:val="28"/>
          <w:lang w:val="de-DE"/>
        </w:rPr>
        <w:t xml:space="preserve">P3TOMAS </w:t>
      </w:r>
      <w:r w:rsidRPr="00166C51">
        <w:rPr>
          <w:sz w:val="24"/>
          <w:szCs w:val="28"/>
          <w:lang w:val="de-DE"/>
        </w:rPr>
        <w:tab/>
        <w:t xml:space="preserve">ROMOJARO (CEIP), ES </w:t>
      </w:r>
      <w:r w:rsidRPr="00166C51">
        <w:rPr>
          <w:sz w:val="24"/>
          <w:szCs w:val="28"/>
          <w:lang w:val="de-DE"/>
        </w:rPr>
        <w:br/>
        <w:t>P4KURZ</w:t>
      </w:r>
      <w:r w:rsidRPr="00166C51">
        <w:rPr>
          <w:sz w:val="24"/>
          <w:szCs w:val="28"/>
          <w:lang w:val="de-DE"/>
        </w:rPr>
        <w:t xml:space="preserve">Y </w:t>
      </w:r>
      <w:r w:rsidRPr="00166C51">
        <w:rPr>
          <w:sz w:val="24"/>
          <w:szCs w:val="28"/>
          <w:lang w:val="de-DE"/>
        </w:rPr>
        <w:tab/>
        <w:t>s.r.o. (ZEBRA), CZ</w:t>
      </w:r>
    </w:p>
    <w:p w:rsidR="00643F77" w:rsidRDefault="000418DA">
      <w:pPr>
        <w:pStyle w:val="berschrift1"/>
        <w:rPr>
          <w:b/>
          <w:sz w:val="40"/>
        </w:rPr>
      </w:pPr>
      <w:proofErr w:type="spellStart"/>
      <w:r>
        <w:rPr>
          <w:b/>
          <w:sz w:val="40"/>
        </w:rPr>
        <w:lastRenderedPageBreak/>
        <w:t>Materiál</w:t>
      </w:r>
      <w:proofErr w:type="spellEnd"/>
      <w:r>
        <w:rPr>
          <w:b/>
          <w:sz w:val="40"/>
        </w:rPr>
        <w:t xml:space="preserve"> pro </w:t>
      </w:r>
      <w:proofErr w:type="spellStart"/>
      <w:r>
        <w:rPr>
          <w:b/>
          <w:sz w:val="40"/>
        </w:rPr>
        <w:t>učebnu</w:t>
      </w:r>
      <w:proofErr w:type="spellEnd"/>
      <w:r>
        <w:rPr>
          <w:b/>
          <w:sz w:val="40"/>
        </w:rPr>
        <w:t xml:space="preserve"> </w:t>
      </w:r>
    </w:p>
    <w:p w:rsidR="00811AEC" w:rsidRPr="00166C51" w:rsidRDefault="00811AEC" w:rsidP="00811AEC">
      <w:pPr>
        <w:rPr>
          <w:b/>
          <w:sz w:val="24"/>
        </w:rPr>
      </w:pPr>
    </w:p>
    <w:p w:rsidR="00643F77" w:rsidRDefault="000418DA">
      <w:pPr>
        <w:pStyle w:val="berschrift2"/>
        <w:rPr>
          <w:b/>
          <w:sz w:val="32"/>
        </w:rPr>
      </w:pPr>
      <w:r w:rsidRPr="00E235BD">
        <w:rPr>
          <w:b/>
          <w:sz w:val="32"/>
        </w:rPr>
        <w:t>Aspekt (</w:t>
      </w:r>
      <w:r w:rsidR="000D0FAC" w:rsidRPr="00E235BD">
        <w:rPr>
          <w:b/>
          <w:sz w:val="32"/>
        </w:rPr>
        <w:t>2)</w:t>
      </w:r>
      <w:r w:rsidRPr="00E235BD">
        <w:rPr>
          <w:b/>
          <w:sz w:val="32"/>
        </w:rPr>
        <w:t xml:space="preserve">: </w:t>
      </w:r>
      <w:proofErr w:type="spellStart"/>
      <w:r w:rsidRPr="00E235BD">
        <w:rPr>
          <w:b/>
          <w:sz w:val="32"/>
        </w:rPr>
        <w:t>Streamovací</w:t>
      </w:r>
      <w:proofErr w:type="spellEnd"/>
      <w:r w:rsidRPr="00E235BD">
        <w:rPr>
          <w:b/>
          <w:sz w:val="32"/>
        </w:rPr>
        <w:t xml:space="preserve"> </w:t>
      </w:r>
      <w:proofErr w:type="spellStart"/>
      <w:r w:rsidR="000D0FAC" w:rsidRPr="00E235BD">
        <w:rPr>
          <w:b/>
          <w:sz w:val="32"/>
        </w:rPr>
        <w:t>software</w:t>
      </w:r>
      <w:proofErr w:type="spellEnd"/>
      <w:r w:rsidR="000D0FAC" w:rsidRPr="00E235BD">
        <w:rPr>
          <w:b/>
          <w:sz w:val="32"/>
        </w:rPr>
        <w:t xml:space="preserve"> </w:t>
      </w:r>
    </w:p>
    <w:p w:rsidR="000D0FAC" w:rsidRDefault="000D0FAC" w:rsidP="000D0FAC"/>
    <w:p w:rsidR="00643F77" w:rsidRPr="00166C51" w:rsidRDefault="000418DA">
      <w:pPr>
        <w:rPr>
          <w:b/>
          <w:sz w:val="28"/>
        </w:rPr>
      </w:pPr>
      <w:r w:rsidRPr="00166C51">
        <w:rPr>
          <w:b/>
          <w:sz w:val="28"/>
        </w:rPr>
        <w:t xml:space="preserve">Modul 4: </w:t>
      </w:r>
      <w:r w:rsidR="00996C9F" w:rsidRPr="00166C51">
        <w:rPr>
          <w:b/>
          <w:sz w:val="28"/>
        </w:rPr>
        <w:t>Streamen Sie selbst: Streamlabs OBS: Einführung in die Nutzung der Streaming-Software</w:t>
      </w:r>
    </w:p>
    <w:p w:rsidR="0033619F" w:rsidRDefault="0033619F" w:rsidP="000D0FAC">
      <w:pPr>
        <w:rPr>
          <w:b/>
          <w:sz w:val="28"/>
        </w:rPr>
      </w:pPr>
    </w:p>
    <w:p w:rsidR="00643F77" w:rsidRDefault="000418DA">
      <w:pPr>
        <w:jc w:val="center"/>
        <w:rPr>
          <w:b/>
          <w:sz w:val="36"/>
          <w:u w:val="single"/>
        </w:rPr>
      </w:pPr>
      <w:r w:rsidRPr="0033619F">
        <w:rPr>
          <w:b/>
          <w:sz w:val="36"/>
          <w:u w:val="single"/>
        </w:rPr>
        <w:t>Matice výsledků učení (LOM)</w:t>
      </w:r>
    </w:p>
    <w:p w:rsidR="00643F77" w:rsidRPr="00166C51" w:rsidRDefault="000418DA">
      <w:pPr>
        <w:jc w:val="both"/>
        <w:rPr>
          <w:sz w:val="28"/>
          <w:szCs w:val="32"/>
        </w:rPr>
      </w:pPr>
      <w:proofErr w:type="spellStart"/>
      <w:r w:rsidRPr="00166C51">
        <w:rPr>
          <w:sz w:val="28"/>
          <w:szCs w:val="32"/>
        </w:rPr>
        <w:t>Účelem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těchto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informací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tabulek</w:t>
      </w:r>
      <w:proofErr w:type="spellEnd"/>
      <w:r w:rsidRPr="00166C51">
        <w:rPr>
          <w:sz w:val="28"/>
          <w:szCs w:val="32"/>
        </w:rPr>
        <w:t xml:space="preserve"> je </w:t>
      </w:r>
      <w:proofErr w:type="spellStart"/>
      <w:r w:rsidRPr="00166C51">
        <w:rPr>
          <w:sz w:val="28"/>
          <w:szCs w:val="32"/>
        </w:rPr>
        <w:t>znázornit</w:t>
      </w:r>
      <w:proofErr w:type="spellEnd"/>
      <w:r w:rsidRPr="00166C51">
        <w:rPr>
          <w:sz w:val="28"/>
          <w:szCs w:val="32"/>
        </w:rPr>
        <w:t xml:space="preserve">, </w:t>
      </w:r>
      <w:proofErr w:type="spellStart"/>
      <w:r w:rsidRPr="00166C51">
        <w:rPr>
          <w:sz w:val="28"/>
          <w:szCs w:val="32"/>
        </w:rPr>
        <w:t>jak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jsou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výsledky</w:t>
      </w:r>
      <w:proofErr w:type="spellEnd"/>
      <w:r w:rsidRPr="00166C51">
        <w:rPr>
          <w:sz w:val="28"/>
          <w:szCs w:val="32"/>
        </w:rPr>
        <w:t xml:space="preserve"> v </w:t>
      </w:r>
      <w:proofErr w:type="spellStart"/>
      <w:r w:rsidRPr="00166C51">
        <w:rPr>
          <w:sz w:val="28"/>
          <w:szCs w:val="32"/>
        </w:rPr>
        <w:t>souladu</w:t>
      </w:r>
      <w:proofErr w:type="spellEnd"/>
      <w:r w:rsidRPr="00166C51">
        <w:rPr>
          <w:sz w:val="28"/>
          <w:szCs w:val="32"/>
        </w:rPr>
        <w:t xml:space="preserve"> s </w:t>
      </w:r>
      <w:proofErr w:type="spellStart"/>
      <w:r w:rsidRPr="00166C51">
        <w:rPr>
          <w:sz w:val="28"/>
          <w:szCs w:val="32"/>
        </w:rPr>
        <w:t>metodami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výuky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učení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hodnocením</w:t>
      </w:r>
      <w:proofErr w:type="spellEnd"/>
      <w:r w:rsidRPr="00166C51">
        <w:rPr>
          <w:sz w:val="28"/>
          <w:szCs w:val="32"/>
        </w:rPr>
        <w:t xml:space="preserve"> v </w:t>
      </w:r>
      <w:proofErr w:type="spellStart"/>
      <w:r w:rsidRPr="00166C51">
        <w:rPr>
          <w:sz w:val="28"/>
          <w:szCs w:val="32"/>
        </w:rPr>
        <w:t>rámci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přístupu</w:t>
      </w:r>
      <w:proofErr w:type="spellEnd"/>
      <w:r w:rsidRPr="00166C51">
        <w:rPr>
          <w:sz w:val="28"/>
          <w:szCs w:val="32"/>
        </w:rPr>
        <w:t xml:space="preserve"> SAFE.</w:t>
      </w:r>
    </w:p>
    <w:p w:rsidR="009C38F2" w:rsidRPr="00166C51" w:rsidRDefault="009C38F2" w:rsidP="009C38F2">
      <w:pPr>
        <w:jc w:val="both"/>
        <w:rPr>
          <w:sz w:val="28"/>
          <w:szCs w:val="32"/>
        </w:rPr>
      </w:pPr>
    </w:p>
    <w:p w:rsidR="00643F77" w:rsidRPr="00166C51" w:rsidRDefault="000418DA">
      <w:pPr>
        <w:jc w:val="both"/>
        <w:rPr>
          <w:sz w:val="28"/>
          <w:szCs w:val="32"/>
        </w:rPr>
      </w:pPr>
      <w:r w:rsidRPr="00166C51">
        <w:rPr>
          <w:sz w:val="28"/>
          <w:szCs w:val="32"/>
        </w:rPr>
        <w:t xml:space="preserve">V </w:t>
      </w:r>
      <w:proofErr w:type="spellStart"/>
      <w:r w:rsidRPr="00166C51">
        <w:rPr>
          <w:sz w:val="28"/>
          <w:szCs w:val="32"/>
        </w:rPr>
        <w:t>rámci</w:t>
      </w:r>
      <w:proofErr w:type="spellEnd"/>
      <w:r w:rsidRPr="00166C51">
        <w:rPr>
          <w:sz w:val="28"/>
          <w:szCs w:val="32"/>
        </w:rPr>
        <w:t xml:space="preserve"> LOM </w:t>
      </w:r>
      <w:proofErr w:type="spellStart"/>
      <w:r w:rsidRPr="00166C51">
        <w:rPr>
          <w:sz w:val="28"/>
          <w:szCs w:val="32"/>
        </w:rPr>
        <w:t>jsou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sledovány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následující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obecné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b/>
          <w:i/>
          <w:sz w:val="28"/>
          <w:szCs w:val="32"/>
        </w:rPr>
        <w:t>cíle</w:t>
      </w:r>
      <w:proofErr w:type="spellEnd"/>
      <w:r w:rsidRPr="00166C51">
        <w:rPr>
          <w:b/>
          <w:i/>
          <w:sz w:val="28"/>
          <w:szCs w:val="32"/>
        </w:rPr>
        <w:t xml:space="preserve"> a </w:t>
      </w:r>
      <w:proofErr w:type="spellStart"/>
      <w:r w:rsidRPr="00166C51">
        <w:rPr>
          <w:b/>
          <w:i/>
          <w:sz w:val="28"/>
          <w:szCs w:val="32"/>
        </w:rPr>
        <w:t>úkoly</w:t>
      </w:r>
      <w:proofErr w:type="spellEnd"/>
      <w:r w:rsidRPr="00166C51">
        <w:rPr>
          <w:b/>
          <w:i/>
          <w:sz w:val="28"/>
          <w:szCs w:val="32"/>
        </w:rPr>
        <w:t>:</w:t>
      </w:r>
    </w:p>
    <w:p w:rsidR="00643F77" w:rsidRPr="00166C51" w:rsidRDefault="000418DA">
      <w:pPr>
        <w:jc w:val="both"/>
        <w:rPr>
          <w:sz w:val="28"/>
          <w:szCs w:val="32"/>
        </w:rPr>
      </w:pPr>
      <w:proofErr w:type="spellStart"/>
      <w:r w:rsidRPr="00166C51">
        <w:rPr>
          <w:sz w:val="28"/>
          <w:szCs w:val="32"/>
        </w:rPr>
        <w:t>Tato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matice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výsledků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učení</w:t>
      </w:r>
      <w:proofErr w:type="spellEnd"/>
      <w:r w:rsidRPr="00166C51">
        <w:rPr>
          <w:sz w:val="28"/>
          <w:szCs w:val="32"/>
        </w:rPr>
        <w:t xml:space="preserve"> je </w:t>
      </w:r>
      <w:proofErr w:type="spellStart"/>
      <w:r w:rsidRPr="00166C51">
        <w:rPr>
          <w:sz w:val="28"/>
          <w:szCs w:val="32"/>
        </w:rPr>
        <w:t>určena</w:t>
      </w:r>
      <w:proofErr w:type="spellEnd"/>
      <w:r w:rsidRPr="00166C51">
        <w:rPr>
          <w:sz w:val="28"/>
          <w:szCs w:val="32"/>
        </w:rPr>
        <w:t xml:space="preserve"> k </w:t>
      </w:r>
      <w:proofErr w:type="spellStart"/>
      <w:r w:rsidRPr="00166C51">
        <w:rPr>
          <w:sz w:val="28"/>
          <w:szCs w:val="32"/>
        </w:rPr>
        <w:t>informování</w:t>
      </w:r>
      <w:proofErr w:type="spellEnd"/>
      <w:r w:rsidRPr="00166C51">
        <w:rPr>
          <w:sz w:val="28"/>
          <w:szCs w:val="32"/>
        </w:rPr>
        <w:t xml:space="preserve"> o </w:t>
      </w:r>
      <w:proofErr w:type="spellStart"/>
      <w:r w:rsidRPr="00166C51">
        <w:rPr>
          <w:sz w:val="28"/>
          <w:szCs w:val="32"/>
        </w:rPr>
        <w:t>vývoj</w:t>
      </w:r>
      <w:r w:rsidRPr="00166C51">
        <w:rPr>
          <w:sz w:val="28"/>
          <w:szCs w:val="32"/>
        </w:rPr>
        <w:t>i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struktury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učebních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osnov</w:t>
      </w:r>
      <w:proofErr w:type="spellEnd"/>
      <w:r w:rsidRPr="00166C51">
        <w:rPr>
          <w:sz w:val="28"/>
          <w:szCs w:val="32"/>
        </w:rPr>
        <w:t xml:space="preserve"> pro </w:t>
      </w:r>
      <w:proofErr w:type="spellStart"/>
      <w:r w:rsidRPr="00166C51">
        <w:rPr>
          <w:sz w:val="28"/>
          <w:szCs w:val="32"/>
        </w:rPr>
        <w:t>integraci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přístupů</w:t>
      </w:r>
      <w:proofErr w:type="spellEnd"/>
      <w:r w:rsidRPr="00166C51">
        <w:rPr>
          <w:sz w:val="28"/>
          <w:szCs w:val="32"/>
        </w:rPr>
        <w:t xml:space="preserve"> Streaming a eLearning </w:t>
      </w:r>
      <w:proofErr w:type="spellStart"/>
      <w:r w:rsidRPr="00166C51">
        <w:rPr>
          <w:sz w:val="28"/>
          <w:szCs w:val="32"/>
        </w:rPr>
        <w:t>ve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školách</w:t>
      </w:r>
      <w:proofErr w:type="spellEnd"/>
      <w:r w:rsidRPr="00166C51">
        <w:rPr>
          <w:sz w:val="28"/>
          <w:szCs w:val="32"/>
        </w:rPr>
        <w:t xml:space="preserve">. </w:t>
      </w:r>
    </w:p>
    <w:p w:rsidR="00643F77" w:rsidRPr="00166C51" w:rsidRDefault="000418DA">
      <w:pPr>
        <w:jc w:val="both"/>
        <w:rPr>
          <w:sz w:val="28"/>
          <w:szCs w:val="32"/>
        </w:rPr>
      </w:pPr>
      <w:proofErr w:type="spellStart"/>
      <w:r w:rsidRPr="00166C51">
        <w:rPr>
          <w:sz w:val="28"/>
          <w:szCs w:val="32"/>
        </w:rPr>
        <w:t>Zaměření</w:t>
      </w:r>
      <w:proofErr w:type="spellEnd"/>
      <w:r w:rsidRPr="00166C51">
        <w:rPr>
          <w:sz w:val="28"/>
          <w:szCs w:val="32"/>
        </w:rPr>
        <w:t xml:space="preserve"> na </w:t>
      </w:r>
      <w:proofErr w:type="spellStart"/>
      <w:r w:rsidRPr="00166C51">
        <w:rPr>
          <w:sz w:val="28"/>
          <w:szCs w:val="32"/>
        </w:rPr>
        <w:t>přístup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založený</w:t>
      </w:r>
      <w:proofErr w:type="spellEnd"/>
      <w:r w:rsidRPr="00166C51">
        <w:rPr>
          <w:sz w:val="28"/>
          <w:szCs w:val="32"/>
        </w:rPr>
        <w:t xml:space="preserve"> na </w:t>
      </w:r>
      <w:proofErr w:type="spellStart"/>
      <w:r w:rsidRPr="00166C51">
        <w:rPr>
          <w:sz w:val="28"/>
          <w:szCs w:val="32"/>
        </w:rPr>
        <w:t>výsledcích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učení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usnadňuje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přizpůsobení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pedagogických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úvodních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zdrojů</w:t>
      </w:r>
      <w:proofErr w:type="spellEnd"/>
      <w:r w:rsidRPr="00166C51">
        <w:rPr>
          <w:sz w:val="28"/>
          <w:szCs w:val="32"/>
        </w:rPr>
        <w:t xml:space="preserve">. To </w:t>
      </w:r>
      <w:proofErr w:type="spellStart"/>
      <w:r w:rsidRPr="00166C51">
        <w:rPr>
          <w:sz w:val="28"/>
          <w:szCs w:val="32"/>
        </w:rPr>
        <w:t>poskytuje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možnost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přizpůsobit</w:t>
      </w:r>
      <w:proofErr w:type="spellEnd"/>
      <w:r w:rsidRPr="00166C51">
        <w:rPr>
          <w:sz w:val="28"/>
          <w:szCs w:val="32"/>
        </w:rPr>
        <w:t xml:space="preserve"> se </w:t>
      </w:r>
      <w:proofErr w:type="spellStart"/>
      <w:r w:rsidRPr="00166C51">
        <w:rPr>
          <w:sz w:val="28"/>
          <w:szCs w:val="32"/>
        </w:rPr>
        <w:t>specifickým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kulturním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společen</w:t>
      </w:r>
      <w:r w:rsidRPr="00166C51">
        <w:rPr>
          <w:sz w:val="28"/>
          <w:szCs w:val="32"/>
        </w:rPr>
        <w:t>ským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hodnotám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zajišťuje</w:t>
      </w:r>
      <w:proofErr w:type="spellEnd"/>
      <w:r w:rsidRPr="00166C51">
        <w:rPr>
          <w:sz w:val="28"/>
          <w:szCs w:val="32"/>
        </w:rPr>
        <w:t xml:space="preserve">, </w:t>
      </w:r>
      <w:proofErr w:type="spellStart"/>
      <w:r w:rsidRPr="00166C51">
        <w:rPr>
          <w:sz w:val="28"/>
          <w:szCs w:val="32"/>
        </w:rPr>
        <w:t>aby</w:t>
      </w:r>
      <w:proofErr w:type="spellEnd"/>
      <w:r w:rsidRPr="00166C51">
        <w:rPr>
          <w:sz w:val="28"/>
          <w:szCs w:val="32"/>
        </w:rPr>
        <w:t xml:space="preserve"> se v </w:t>
      </w:r>
      <w:proofErr w:type="spellStart"/>
      <w:r w:rsidRPr="00166C51">
        <w:rPr>
          <w:sz w:val="28"/>
          <w:szCs w:val="32"/>
        </w:rPr>
        <w:t>rámci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přístupu</w:t>
      </w:r>
      <w:proofErr w:type="spellEnd"/>
      <w:r w:rsidRPr="00166C51">
        <w:rPr>
          <w:sz w:val="28"/>
          <w:szCs w:val="32"/>
        </w:rPr>
        <w:t xml:space="preserve"> SAFE </w:t>
      </w:r>
      <w:proofErr w:type="spellStart"/>
      <w:r w:rsidRPr="00166C51">
        <w:rPr>
          <w:sz w:val="28"/>
          <w:szCs w:val="32"/>
        </w:rPr>
        <w:t>řešily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místní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problémy</w:t>
      </w:r>
      <w:proofErr w:type="spellEnd"/>
      <w:r w:rsidRPr="00166C51">
        <w:rPr>
          <w:sz w:val="28"/>
          <w:szCs w:val="32"/>
        </w:rPr>
        <w:t xml:space="preserve"> a </w:t>
      </w:r>
      <w:proofErr w:type="spellStart"/>
      <w:r w:rsidRPr="00166C51">
        <w:rPr>
          <w:sz w:val="28"/>
          <w:szCs w:val="32"/>
        </w:rPr>
        <w:t>potřebná</w:t>
      </w:r>
      <w:proofErr w:type="spellEnd"/>
      <w:r w:rsidRPr="00166C51">
        <w:rPr>
          <w:sz w:val="28"/>
          <w:szCs w:val="32"/>
        </w:rPr>
        <w:t xml:space="preserve"> </w:t>
      </w:r>
      <w:proofErr w:type="spellStart"/>
      <w:r w:rsidRPr="00166C51">
        <w:rPr>
          <w:sz w:val="28"/>
          <w:szCs w:val="32"/>
        </w:rPr>
        <w:t>témata</w:t>
      </w:r>
      <w:proofErr w:type="spellEnd"/>
      <w:r w:rsidRPr="00166C51">
        <w:rPr>
          <w:sz w:val="28"/>
          <w:szCs w:val="32"/>
        </w:rPr>
        <w:t>.</w:t>
      </w:r>
    </w:p>
    <w:p w:rsidR="00E235BD" w:rsidRDefault="00E235BD"/>
    <w:p w:rsidR="009C38F2" w:rsidRDefault="009C38F2"/>
    <w:p w:rsidR="009C38F2" w:rsidRDefault="009C38F2"/>
    <w:p w:rsidR="009C38F2" w:rsidRDefault="009C38F2"/>
    <w:p w:rsidR="00166C51" w:rsidRDefault="00166C51"/>
    <w:p w:rsidR="00166C51" w:rsidRDefault="00166C51"/>
    <w:p w:rsidR="0033619F" w:rsidRDefault="0033619F"/>
    <w:p w:rsidR="0033619F" w:rsidRDefault="0033619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6"/>
        <w:gridCol w:w="2225"/>
        <w:gridCol w:w="2244"/>
        <w:gridCol w:w="2341"/>
      </w:tblGrid>
      <w:tr w:rsidR="009C38F2" w:rsidRPr="009C38F2" w:rsidTr="00FE1113">
        <w:tc>
          <w:tcPr>
            <w:tcW w:w="9016" w:type="dxa"/>
            <w:gridSpan w:val="4"/>
            <w:shd w:val="clear" w:color="auto" w:fill="9CC2E5" w:themeFill="accent1" w:themeFillTint="99"/>
          </w:tcPr>
          <w:p w:rsidR="00643F77" w:rsidRPr="00166C51" w:rsidRDefault="000418DA">
            <w:pPr>
              <w:jc w:val="center"/>
              <w:rPr>
                <w:b/>
                <w:bCs/>
                <w:sz w:val="32"/>
                <w:szCs w:val="24"/>
                <w:lang w:val="de-DE"/>
              </w:rPr>
            </w:pP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Matice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</w:t>
            </w: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výsledků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</w:t>
            </w: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učení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SAFE pro </w:t>
            </w:r>
          </w:p>
          <w:p w:rsidR="00643F77" w:rsidRPr="00166C51" w:rsidRDefault="000418DA">
            <w:pPr>
              <w:jc w:val="center"/>
              <w:rPr>
                <w:b/>
                <w:bCs/>
                <w:sz w:val="24"/>
                <w:lang w:val="de-DE"/>
              </w:rPr>
            </w:pP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učitelé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a </w:t>
            </w: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školitelé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</w:t>
            </w: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ve</w:t>
            </w:r>
            <w:proofErr w:type="spellEnd"/>
            <w:r w:rsidRPr="00166C51">
              <w:rPr>
                <w:b/>
                <w:bCs/>
                <w:sz w:val="32"/>
                <w:szCs w:val="24"/>
                <w:lang w:val="de-DE"/>
              </w:rPr>
              <w:t xml:space="preserve"> </w:t>
            </w:r>
            <w:proofErr w:type="spellStart"/>
            <w:r w:rsidRPr="00166C51">
              <w:rPr>
                <w:b/>
                <w:bCs/>
                <w:sz w:val="32"/>
                <w:szCs w:val="24"/>
                <w:lang w:val="de-DE"/>
              </w:rPr>
              <w:t>školách</w:t>
            </w:r>
            <w:proofErr w:type="spellEnd"/>
          </w:p>
        </w:tc>
      </w:tr>
      <w:tr w:rsidR="0033619F" w:rsidRPr="009C38F2" w:rsidTr="009C38F2">
        <w:tc>
          <w:tcPr>
            <w:tcW w:w="2206" w:type="dxa"/>
            <w:vMerge w:val="restart"/>
            <w:shd w:val="clear" w:color="auto" w:fill="9CC2E5" w:themeFill="accent1" w:themeFillTint="99"/>
          </w:tcPr>
          <w:p w:rsidR="0033619F" w:rsidRPr="00166C51" w:rsidRDefault="0033619F" w:rsidP="0033619F">
            <w:pPr>
              <w:rPr>
                <w:b/>
                <w:bCs/>
                <w:sz w:val="24"/>
                <w:lang w:val="de-DE"/>
              </w:rPr>
            </w:pPr>
          </w:p>
        </w:tc>
        <w:tc>
          <w:tcPr>
            <w:tcW w:w="2225" w:type="dxa"/>
            <w:shd w:val="clear" w:color="auto" w:fill="9CC2E5" w:themeFill="accent1" w:themeFillTint="99"/>
          </w:tcPr>
          <w:p w:rsidR="00643F77" w:rsidRDefault="000418DA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Výsledek</w:t>
            </w:r>
          </w:p>
        </w:tc>
        <w:tc>
          <w:tcPr>
            <w:tcW w:w="2244" w:type="dxa"/>
            <w:shd w:val="clear" w:color="auto" w:fill="9CC2E5" w:themeFill="accent1" w:themeFillTint="99"/>
          </w:tcPr>
          <w:p w:rsidR="00643F77" w:rsidRDefault="000418DA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Výukové a vzdělávací aktivity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643F77" w:rsidRDefault="000418DA">
            <w:pPr>
              <w:rPr>
                <w:sz w:val="28"/>
                <w:szCs w:val="24"/>
              </w:rPr>
            </w:pPr>
            <w:r w:rsidRPr="0033619F">
              <w:rPr>
                <w:b/>
                <w:bCs/>
                <w:sz w:val="28"/>
                <w:szCs w:val="24"/>
              </w:rPr>
              <w:t>Hodnocení</w:t>
            </w:r>
          </w:p>
        </w:tc>
      </w:tr>
      <w:tr w:rsidR="0033619F" w:rsidRPr="00166C51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33619F" w:rsidRPr="009C38F2" w:rsidRDefault="0033619F" w:rsidP="0033619F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43F77" w:rsidRDefault="000418DA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Po absolvování tohoto kurzu budou účastníci (učitelé/školitelé) schopni: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43F77" w:rsidRDefault="000418DA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se budou učit dosahovat tohoto konkrétního výsledku prostřednictvím následujících vzdělávacích aktivit: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43F77" w:rsidRDefault="000418DA">
            <w:pPr>
              <w:rPr>
                <w:b/>
                <w:sz w:val="24"/>
                <w:szCs w:val="24"/>
              </w:rPr>
            </w:pPr>
            <w:r w:rsidRPr="00D0265B">
              <w:rPr>
                <w:b/>
                <w:sz w:val="24"/>
                <w:szCs w:val="24"/>
              </w:rPr>
              <w:t>Účastníci (učitelé/školitelé) budou hodnoceni z h</w:t>
            </w:r>
            <w:r w:rsidRPr="00D0265B">
              <w:rPr>
                <w:b/>
                <w:sz w:val="24"/>
                <w:szCs w:val="24"/>
              </w:rPr>
              <w:t>lediska dosažení tohoto specifického výsledku prostřednictvím následujících hodnotících úkolů:</w:t>
            </w:r>
          </w:p>
        </w:tc>
      </w:tr>
      <w:tr w:rsidR="009C38F2" w:rsidRPr="00166C51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Rozhodněte, které aspekty streamovací platformy jsou pro streamování výuky nezbytné.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Zaškrtněte správná políčka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List s řešením úlohy se zaškrtávacím políčkem</w:t>
            </w:r>
          </w:p>
        </w:tc>
      </w:tr>
      <w:tr w:rsidR="009C38F2" w:rsidRPr="00166C51" w:rsidTr="009C38F2"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Vypracování koncepce streamovací platformy pro učitele.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Krátký písemný popis myšlenky konceptu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Prezentace konceptu v plénu a následná diskuse o zpětné vazbě</w:t>
            </w:r>
          </w:p>
        </w:tc>
      </w:tr>
      <w:tr w:rsidR="009C38F2" w:rsidRPr="009C38F2" w:rsidTr="0033619F">
        <w:trPr>
          <w:trHeight w:val="2599"/>
        </w:trPr>
        <w:tc>
          <w:tcPr>
            <w:tcW w:w="2206" w:type="dxa"/>
            <w:vMerge/>
            <w:shd w:val="clear" w:color="auto" w:fill="9CC2E5" w:themeFill="accent1" w:themeFillTint="99"/>
          </w:tcPr>
          <w:p w:rsidR="009C38F2" w:rsidRPr="009C38F2" w:rsidRDefault="009C38F2" w:rsidP="00964A9B">
            <w:pPr>
              <w:rPr>
                <w:sz w:val="24"/>
              </w:rPr>
            </w:pPr>
          </w:p>
        </w:tc>
        <w:tc>
          <w:tcPr>
            <w:tcW w:w="2225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Vyberte nastavení streamování vhodné pro učitele.</w:t>
            </w:r>
          </w:p>
        </w:tc>
        <w:tc>
          <w:tcPr>
            <w:tcW w:w="2244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Grafické znázornění nastavení streamování</w:t>
            </w:r>
          </w:p>
        </w:tc>
        <w:tc>
          <w:tcPr>
            <w:tcW w:w="2341" w:type="dxa"/>
            <w:shd w:val="clear" w:color="auto" w:fill="DEEAF6" w:themeFill="accent1" w:themeFillTint="33"/>
          </w:tcPr>
          <w:p w:rsidR="00643F77" w:rsidRDefault="000418DA">
            <w:pPr>
              <w:rPr>
                <w:sz w:val="24"/>
                <w:szCs w:val="14"/>
              </w:rPr>
            </w:pPr>
            <w:r w:rsidRPr="0033619F">
              <w:rPr>
                <w:sz w:val="24"/>
                <w:szCs w:val="14"/>
              </w:rPr>
              <w:t>Oček</w:t>
            </w:r>
            <w:r w:rsidRPr="0033619F">
              <w:rPr>
                <w:sz w:val="24"/>
                <w:szCs w:val="14"/>
              </w:rPr>
              <w:t>ávané řešení pracovního listu</w:t>
            </w:r>
          </w:p>
        </w:tc>
      </w:tr>
    </w:tbl>
    <w:p w:rsidR="009C38F2" w:rsidRDefault="009C38F2">
      <w:bookmarkStart w:id="1" w:name="_GoBack"/>
      <w:bookmarkEnd w:id="1"/>
    </w:p>
    <w:sectPr w:rsidR="009C38F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DA" w:rsidRDefault="000418DA">
      <w:pPr>
        <w:spacing w:after="0" w:line="240" w:lineRule="auto"/>
      </w:pPr>
      <w:r>
        <w:separator/>
      </w:r>
    </w:p>
  </w:endnote>
  <w:endnote w:type="continuationSeparator" w:id="0">
    <w:p w:rsidR="000418DA" w:rsidRDefault="0004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77" w:rsidRDefault="000418DA">
    <w:pPr>
      <w:pStyle w:val="Textkrper"/>
      <w:spacing w:before="1"/>
      <w:jc w:val="center"/>
      <w:rPr>
        <w:rFonts w:asciiTheme="minorHAnsi" w:hAnsiTheme="minorHAnsi" w:cstheme="minorHAnsi"/>
        <w:b w:val="0"/>
        <w:color w:val="231F20"/>
        <w:sz w:val="12"/>
        <w:szCs w:val="16"/>
        <w:lang w:val="en-US"/>
      </w:rPr>
    </w:pPr>
    <w:r>
      <w:rPr>
        <w:rFonts w:asciiTheme="minorHAnsi" w:hAnsiTheme="minorHAnsi" w:cstheme="minorHAnsi"/>
        <w:b w:val="0"/>
        <w:color w:val="231F20"/>
        <w:sz w:val="12"/>
        <w:szCs w:val="16"/>
        <w:lang w:val="en-US"/>
      </w:rPr>
      <w:t>Podpora Evropské komise pro vydání této publikace nepředstavuje schválení jejího obsahu, který odráží pouze názory autorů, a Komise nenese odpovědnost za jakékoli použití informací v ní obsažených.</w:t>
    </w:r>
  </w:p>
  <w:p w:rsidR="00643F77" w:rsidRDefault="000418DA">
    <w:pPr>
      <w:pStyle w:val="Fuzeile"/>
      <w:rPr>
        <w:lang w:val="en-US"/>
      </w:rPr>
    </w:pPr>
    <w:r>
      <w:rPr>
        <w:rFonts w:ascii="Times New Roman" w:hAnsi="Times New Roman"/>
        <w:noProof/>
        <w:sz w:val="40"/>
        <w:szCs w:val="40"/>
        <w:lang w:eastAsia="de-DE"/>
      </w:rPr>
      <w:drawing>
        <wp:anchor distT="0" distB="0" distL="114300" distR="114300" simplePos="0" relativeHeight="251659264" behindDoc="1" locked="0" layoutInCell="1" allowOverlap="1" wp14:anchorId="4F1C4287" wp14:editId="0A310B10">
          <wp:simplePos x="0" y="0"/>
          <wp:positionH relativeFrom="column">
            <wp:posOffset>5570220</wp:posOffset>
          </wp:positionH>
          <wp:positionV relativeFrom="paragraph">
            <wp:posOffset>0</wp:posOffset>
          </wp:positionV>
          <wp:extent cx="836930" cy="297180"/>
          <wp:effectExtent l="0" t="0" r="0" b="5715"/>
          <wp:wrapNone/>
          <wp:docPr id="4" name="Grafik 2" descr="CC-BY-SA 4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Y-SA 4.0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3693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973489244"/>
      <w:docPartObj>
        <w:docPartGallery w:val="Page Numbers (Bottom of Page)"/>
        <w:docPartUnique/>
      </w:docPartObj>
    </w:sdtPr>
    <w:sdtEndPr/>
    <w:sdtContent>
      <w:p w:rsidR="00643F77" w:rsidRDefault="000418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475F" w:rsidRDefault="000418D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DA" w:rsidRDefault="000418DA">
      <w:pPr>
        <w:spacing w:after="0" w:line="240" w:lineRule="auto"/>
      </w:pPr>
      <w:r>
        <w:separator/>
      </w:r>
    </w:p>
  </w:footnote>
  <w:footnote w:type="continuationSeparator" w:id="0">
    <w:p w:rsidR="000418DA" w:rsidRDefault="00041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F77" w:rsidRDefault="000418DA">
    <w:pPr>
      <w:tabs>
        <w:tab w:val="left" w:pos="6451"/>
      </w:tabs>
      <w:spacing w:after="0" w:line="240" w:lineRule="auto"/>
      <w:rPr>
        <w:lang w:val="en-US"/>
      </w:rPr>
    </w:pPr>
    <w:r w:rsidRPr="00E75150">
      <w:rPr>
        <w:noProof/>
      </w:rPr>
      <w:drawing>
        <wp:anchor distT="0" distB="0" distL="114300" distR="114300" simplePos="0" relativeHeight="251662336" behindDoc="0" locked="0" layoutInCell="1" allowOverlap="1" wp14:anchorId="1359ADEF" wp14:editId="72726145">
          <wp:simplePos x="0" y="0"/>
          <wp:positionH relativeFrom="column">
            <wp:posOffset>4284073</wp:posOffset>
          </wp:positionH>
          <wp:positionV relativeFrom="paragraph">
            <wp:posOffset>-31115</wp:posOffset>
          </wp:positionV>
          <wp:extent cx="1987550" cy="567690"/>
          <wp:effectExtent l="0" t="0" r="0" b="3810"/>
          <wp:wrapThrough wrapText="bothSides">
            <wp:wrapPolygon edited="0">
              <wp:start x="0" y="0"/>
              <wp:lineTo x="0" y="21020"/>
              <wp:lineTo x="21324" y="21020"/>
              <wp:lineTo x="21324" y="0"/>
              <wp:lineTo x="0" y="0"/>
            </wp:wrapPolygon>
          </wp:wrapThrough>
          <wp:docPr id="13" name="Grafik 12">
            <a:extLst xmlns:a="http://schemas.openxmlformats.org/drawingml/2006/main">
              <a:ext uri="{FF2B5EF4-FFF2-40B4-BE49-F238E27FC236}">
                <a16:creationId xmlns:a16="http://schemas.microsoft.com/office/drawing/2014/main" id="{121BABF1-8DE0-4CBF-BF22-81CE1E7AD53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Grafik 12">
                    <a:extLst>
                      <a:ext uri="{FF2B5EF4-FFF2-40B4-BE49-F238E27FC236}">
                        <a16:creationId xmlns:a16="http://schemas.microsoft.com/office/drawing/2014/main" id="{121BABF1-8DE0-4CBF-BF22-81CE1E7AD532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90A7DCB" wp14:editId="1288939D">
          <wp:simplePos x="0" y="0"/>
          <wp:positionH relativeFrom="column">
            <wp:posOffset>320040</wp:posOffset>
          </wp:positionH>
          <wp:positionV relativeFrom="paragraph">
            <wp:posOffset>-130810</wp:posOffset>
          </wp:positionV>
          <wp:extent cx="925195" cy="737235"/>
          <wp:effectExtent l="0" t="0" r="8255" b="5715"/>
          <wp:wrapThrough wrapText="bothSides">
            <wp:wrapPolygon edited="0">
              <wp:start x="0" y="0"/>
              <wp:lineTo x="0" y="21209"/>
              <wp:lineTo x="21348" y="21209"/>
              <wp:lineTo x="21348" y="0"/>
              <wp:lineTo x="0" y="0"/>
            </wp:wrapPolygon>
          </wp:wrapThrough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51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C93B0B9" wp14:editId="68EF7602">
              <wp:simplePos x="0" y="0"/>
              <wp:positionH relativeFrom="column">
                <wp:posOffset>1284605</wp:posOffset>
              </wp:positionH>
              <wp:positionV relativeFrom="paragraph">
                <wp:posOffset>-132080</wp:posOffset>
              </wp:positionV>
              <wp:extent cx="3000375" cy="949960"/>
              <wp:effectExtent l="0" t="0" r="9525" b="2540"/>
              <wp:wrapSquare wrapText="bothSides"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0375" cy="949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F77" w:rsidRDefault="000418DA">
                          <w:pPr>
                            <w:pStyle w:val="berschrift1"/>
                            <w:spacing w:before="0"/>
                            <w:jc w:val="center"/>
                            <w:rPr>
                              <w:rFonts w:asciiTheme="minorHAnsi" w:eastAsiaTheme="minorEastAsia" w:hAnsiTheme="minorHAnsi" w:cstheme="minorBidi"/>
                              <w:b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rFonts w:asciiTheme="minorHAnsi" w:eastAsiaTheme="minorEastAsia" w:hAnsiTheme="minorHAnsi" w:cstheme="minorBidi"/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SAFE</w:t>
                          </w:r>
                        </w:p>
                        <w:p w:rsidR="00643F77" w:rsidRDefault="000418DA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Grantová dohoda č: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305C89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>2020-1-DE03-KA226-SCH-093590</w:t>
                          </w:r>
                          <w:r w:rsidRPr="00443C71"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IO3- Matice výsledků učení </w:t>
                          </w:r>
                        </w:p>
                        <w:p w:rsidR="00643F77" w:rsidRDefault="000418DA">
                          <w:pPr>
                            <w:pStyle w:val="Kopfzeile"/>
                            <w:jc w:val="center"/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  <w:lang w:val="en-GB"/>
                            </w:rPr>
                            <w:t xml:space="preserve">Univerzita Paderborn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shapetype id="_x0000_t202" coordsize="21600,21600" o:spt="202" path="m,l,21600r21600,l21600,xe" w14:anchorId="1C93B0B9">
              <v:stroke joinstyle="miter"/>
              <v:path gradientshapeok="t" o:connecttype="rect"/>
            </v:shapetype>
            <v:shape id="Textfeld 1" style="position:absolute;margin-left:101.15pt;margin-top:-10.4pt;width:236.25pt;height:7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">
              <v:textbox>
                <w:txbxContent>
                  <w:p>
                    <w:pPr>
                      <w:pStyle w:val="berschrift1"/>
                      <w:spacing w:before="0"/>
                      <w:jc w:val="center"/>
                      <w:rPr>
                        <w:rFonts w:asciiTheme="minorHAnsi" w:hAnsiTheme="minorHAnsi" w:eastAsiaTheme="minorEastAsia" w:cstheme="minorBidi"/>
                        <w:b/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rFonts w:asciiTheme="minorHAnsi" w:hAnsiTheme="minorHAnsi" w:eastAsiaTheme="minorEastAsia" w:cstheme="minorBidi"/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SAFE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Grantová dohoda č: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 w:rsidRPr="00305C89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2020-1-DE03-KA226-SCH-093590</w:t>
                    </w:r>
                    <w:r w:rsidRPr="00443C71"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IO3- Matice výsledků učení </w:t>
                    </w:r>
                  </w:p>
                  <w:p>
                    <w:pPr>
                      <w:pStyle w:val="Kopfzeile"/>
                      <w:jc w:val="center"/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</w:pPr>
                    <w:r>
                      <w:rPr>
                        <w:i/>
                        <w:color w:val="808080"/>
                        <w:sz w:val="18"/>
                        <w:szCs w:val="18"/>
                        <w:lang w:val="en-GB"/>
                      </w:rPr>
                      <w:t xml:space="preserve">Univerzita Paderborn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037D2">
      <w:rPr>
        <w:lang w:val="en-US"/>
      </w:rPr>
      <w:t xml:space="preserve">           </w:t>
    </w:r>
  </w:p>
  <w:p w:rsidR="0033619F" w:rsidRDefault="0033619F" w:rsidP="0033619F">
    <w:pPr>
      <w:tabs>
        <w:tab w:val="center" w:pos="4536"/>
        <w:tab w:val="right" w:pos="9072"/>
      </w:tabs>
      <w:spacing w:after="0" w:line="240" w:lineRule="auto"/>
      <w:rPr>
        <w:lang w:val="en-US"/>
      </w:rPr>
    </w:pPr>
    <w:r w:rsidRPr="003037D2">
      <w:rPr>
        <w:lang w:val="en-US"/>
      </w:rPr>
      <w:tab/>
    </w:r>
  </w:p>
  <w:p w:rsidR="0033619F" w:rsidRPr="004F640A" w:rsidRDefault="0033619F" w:rsidP="0033619F">
    <w:pPr>
      <w:pStyle w:val="Kopfzeile"/>
      <w:rPr>
        <w:rFonts w:ascii="Arial" w:hAnsi="Arial" w:cs="Arial"/>
        <w:sz w:val="18"/>
        <w:szCs w:val="18"/>
      </w:rPr>
    </w:pPr>
  </w:p>
  <w:p w:rsidR="00DF1778" w:rsidRDefault="000418D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2DD5"/>
    <w:multiLevelType w:val="hybridMultilevel"/>
    <w:tmpl w:val="1B829460"/>
    <w:lvl w:ilvl="0" w:tplc="C34479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703602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863BE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F40E04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5C17A6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07666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2CC18E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0492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5A502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385B21"/>
    <w:multiLevelType w:val="hybridMultilevel"/>
    <w:tmpl w:val="B226CC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AEC"/>
    <w:rsid w:val="000418DA"/>
    <w:rsid w:val="000D0FAC"/>
    <w:rsid w:val="001061B1"/>
    <w:rsid w:val="00166C51"/>
    <w:rsid w:val="001D2D98"/>
    <w:rsid w:val="00312E9B"/>
    <w:rsid w:val="0033619F"/>
    <w:rsid w:val="00347C52"/>
    <w:rsid w:val="004119B0"/>
    <w:rsid w:val="004366D5"/>
    <w:rsid w:val="00522DB0"/>
    <w:rsid w:val="00536618"/>
    <w:rsid w:val="00587DAC"/>
    <w:rsid w:val="00614BA9"/>
    <w:rsid w:val="00642C7A"/>
    <w:rsid w:val="00643F77"/>
    <w:rsid w:val="007E457A"/>
    <w:rsid w:val="00811AEC"/>
    <w:rsid w:val="00996C9F"/>
    <w:rsid w:val="009A1961"/>
    <w:rsid w:val="009C38F2"/>
    <w:rsid w:val="009D6964"/>
    <w:rsid w:val="00A75843"/>
    <w:rsid w:val="00AE0A7C"/>
    <w:rsid w:val="00B36EB4"/>
    <w:rsid w:val="00B509C7"/>
    <w:rsid w:val="00D35993"/>
    <w:rsid w:val="00E235BD"/>
    <w:rsid w:val="00FC2150"/>
    <w:rsid w:val="00FE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FB4E"/>
  <w15:chartTrackingRefBased/>
  <w15:docId w15:val="{594B9078-6C20-4DA3-BFB2-F987933B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1AEC"/>
    <w:pPr>
      <w:spacing w:after="160" w:line="259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A1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A19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9A19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A19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lchen">
    <w:name w:val="Kapitälchen"/>
    <w:basedOn w:val="Standard"/>
    <w:link w:val="KapitlchenZchn"/>
    <w:autoRedefine/>
    <w:qFormat/>
    <w:rsid w:val="007E457A"/>
    <w:rPr>
      <w:smallCaps/>
    </w:rPr>
  </w:style>
  <w:style w:type="character" w:customStyle="1" w:styleId="KapitlchenZchn">
    <w:name w:val="Kapitälchen Zchn"/>
    <w:basedOn w:val="Absatz-Standardschriftart"/>
    <w:link w:val="Kapitlchen"/>
    <w:rsid w:val="007E457A"/>
    <w:rPr>
      <w:smallCap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A1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9A19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9A19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A19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9A196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9A19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A19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1961"/>
    <w:pPr>
      <w:numPr>
        <w:ilvl w:val="1"/>
      </w:numPr>
      <w:spacing w:line="360" w:lineRule="auto"/>
    </w:pPr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1961"/>
    <w:rPr>
      <w:rFonts w:ascii="Times New Roman" w:eastAsiaTheme="minorEastAsia" w:hAnsi="Times New Roman"/>
      <w:color w:val="5A5A5A" w:themeColor="text1" w:themeTint="A5"/>
      <w:spacing w:val="15"/>
      <w:sz w:val="24"/>
      <w:szCs w:val="24"/>
      <w:lang w:val="en-US" w:eastAsia="de-DE"/>
    </w:rPr>
  </w:style>
  <w:style w:type="character" w:styleId="Fett">
    <w:name w:val="Strong"/>
    <w:basedOn w:val="Absatz-Standardschriftart"/>
    <w:uiPriority w:val="22"/>
    <w:qFormat/>
    <w:rsid w:val="009A1961"/>
    <w:rPr>
      <w:b/>
      <w:bCs/>
    </w:rPr>
  </w:style>
  <w:style w:type="character" w:styleId="Hervorhebung">
    <w:name w:val="Emphasis"/>
    <w:basedOn w:val="Absatz-Standardschriftart"/>
    <w:uiPriority w:val="20"/>
    <w:qFormat/>
    <w:rsid w:val="009A1961"/>
    <w:rPr>
      <w:i/>
      <w:iCs/>
    </w:rPr>
  </w:style>
  <w:style w:type="paragraph" w:styleId="KeinLeerraum">
    <w:name w:val="No Spacing"/>
    <w:link w:val="KeinLeerraumZchn"/>
    <w:uiPriority w:val="1"/>
    <w:qFormat/>
    <w:rsid w:val="009A1961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9A1961"/>
  </w:style>
  <w:style w:type="paragraph" w:styleId="Listenabsatz">
    <w:name w:val="List Paragraph"/>
    <w:basedOn w:val="Standard"/>
    <w:uiPriority w:val="34"/>
    <w:qFormat/>
    <w:rsid w:val="009A1961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9A1961"/>
    <w:pPr>
      <w:outlineLvl w:val="9"/>
    </w:pPr>
    <w:rPr>
      <w:lang w:eastAsia="de-DE"/>
    </w:rPr>
  </w:style>
  <w:style w:type="character" w:customStyle="1" w:styleId="A0">
    <w:name w:val="A0"/>
    <w:uiPriority w:val="99"/>
    <w:qFormat/>
    <w:rsid w:val="00B509C7"/>
    <w:rPr>
      <w:rFonts w:cs="Helvetica Neue LT Std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AEC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rsid w:val="0081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AEC"/>
    <w:rPr>
      <w:rFonts w:ascii="Calibri" w:eastAsia="Calibri" w:hAnsi="Calibri" w:cs="Times New Roman"/>
    </w:rPr>
  </w:style>
  <w:style w:type="table" w:styleId="Tabellenraster">
    <w:name w:val="Table Grid"/>
    <w:basedOn w:val="NormaleTabelle"/>
    <w:uiPriority w:val="39"/>
    <w:rsid w:val="00811AEC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ittlereSchattierung1-Akzent11">
    <w:name w:val="Mittlere Schattierung 1 - Akzent 11"/>
    <w:uiPriority w:val="99"/>
    <w:rsid w:val="00811AEC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Hyperlink">
    <w:name w:val="Hyperlink"/>
    <w:basedOn w:val="Absatz-Standardschriftart"/>
    <w:uiPriority w:val="99"/>
    <w:rsid w:val="00811AEC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811AEC"/>
    <w:pPr>
      <w:spacing w:after="0" w:line="240" w:lineRule="auto"/>
    </w:pPr>
    <w:rPr>
      <w:rFonts w:ascii="Arial" w:eastAsia="Times New Roman" w:hAnsi="Arial"/>
      <w:b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811AEC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D0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/>
      <vt:lpstr>Materiál pro učebnu </vt:lpstr>
      <vt:lpstr>    Aspekt (2): Streamovací software 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Schneider</dc:creator>
  <cp:keywords>, docId:0052C03C1CC79EBA14305EC139258E11</cp:keywords>
  <dc:description/>
  <cp:lastModifiedBy>Jennifer Schneider</cp:lastModifiedBy>
  <cp:revision>2</cp:revision>
  <dcterms:created xsi:type="dcterms:W3CDTF">2023-01-25T09:43:00Z</dcterms:created>
  <dcterms:modified xsi:type="dcterms:W3CDTF">2023-01-25T09:43:00Z</dcterms:modified>
</cp:coreProperties>
</file>