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02D4" w14:textId="205D507E" w:rsidR="00145CC0" w:rsidRDefault="006A1569" w:rsidP="00145CC0">
      <w:pPr>
        <w:jc w:val="both"/>
        <w:rPr>
          <w:b/>
          <w:sz w:val="40"/>
          <w:szCs w:val="28"/>
          <w:lang w:val="en-GB"/>
        </w:rPr>
      </w:pPr>
      <w:r>
        <w:rPr>
          <w:noProof/>
        </w:rPr>
        <w:drawing>
          <wp:anchor distT="0" distB="0" distL="114300" distR="114300" simplePos="0" relativeHeight="251659264" behindDoc="0" locked="0" layoutInCell="1" allowOverlap="1" wp14:anchorId="475A9D39" wp14:editId="7C1AFBC7">
            <wp:simplePos x="0" y="0"/>
            <wp:positionH relativeFrom="margin">
              <wp:posOffset>1807845</wp:posOffset>
            </wp:positionH>
            <wp:positionV relativeFrom="margin">
              <wp:posOffset>156210</wp:posOffset>
            </wp:positionV>
            <wp:extent cx="2988945" cy="2255520"/>
            <wp:effectExtent l="0" t="0" r="190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988945" cy="2255520"/>
                    </a:xfrm>
                    <a:prstGeom prst="rect">
                      <a:avLst/>
                    </a:prstGeom>
                  </pic:spPr>
                </pic:pic>
              </a:graphicData>
            </a:graphic>
          </wp:anchor>
        </w:drawing>
      </w:r>
    </w:p>
    <w:p w14:paraId="7C8F6810" w14:textId="6526E648" w:rsidR="00145CC0" w:rsidRDefault="00145CC0" w:rsidP="00145CC0">
      <w:pPr>
        <w:jc w:val="both"/>
        <w:rPr>
          <w:b/>
          <w:sz w:val="40"/>
          <w:szCs w:val="28"/>
          <w:lang w:val="en-GB"/>
        </w:rPr>
      </w:pPr>
    </w:p>
    <w:p w14:paraId="249820FB" w14:textId="77777777" w:rsidR="00145CC0" w:rsidRDefault="00145CC0" w:rsidP="00145CC0">
      <w:pPr>
        <w:jc w:val="both"/>
        <w:rPr>
          <w:b/>
          <w:sz w:val="40"/>
          <w:szCs w:val="28"/>
          <w:lang w:val="en-GB"/>
        </w:rPr>
      </w:pPr>
    </w:p>
    <w:p w14:paraId="7B35F7B3" w14:textId="77777777" w:rsidR="00145CC0" w:rsidRDefault="00145CC0" w:rsidP="00145CC0">
      <w:pPr>
        <w:jc w:val="both"/>
        <w:rPr>
          <w:b/>
          <w:sz w:val="40"/>
          <w:szCs w:val="28"/>
          <w:lang w:val="en-GB"/>
        </w:rPr>
      </w:pPr>
    </w:p>
    <w:p w14:paraId="606C88E8" w14:textId="224D5A57" w:rsidR="00145CC0" w:rsidRDefault="00145CC0" w:rsidP="00145CC0">
      <w:pPr>
        <w:jc w:val="both"/>
        <w:rPr>
          <w:b/>
          <w:sz w:val="40"/>
          <w:szCs w:val="28"/>
          <w:lang w:val="en-GB"/>
        </w:rPr>
      </w:pPr>
    </w:p>
    <w:p w14:paraId="68FA0FD4" w14:textId="77777777" w:rsidR="006A1569" w:rsidRDefault="006A1569" w:rsidP="00145CC0">
      <w:pPr>
        <w:jc w:val="both"/>
        <w:rPr>
          <w:b/>
          <w:sz w:val="40"/>
          <w:szCs w:val="28"/>
          <w:lang w:val="en-GB"/>
        </w:rPr>
      </w:pPr>
    </w:p>
    <w:p w14:paraId="3ECD284A" w14:textId="77777777" w:rsidR="00145CC0" w:rsidRDefault="00145CC0" w:rsidP="00145CC0">
      <w:pPr>
        <w:jc w:val="center"/>
        <w:rPr>
          <w:b/>
          <w:sz w:val="40"/>
          <w:szCs w:val="28"/>
          <w:lang w:val="en-GB"/>
        </w:rPr>
      </w:pPr>
      <w:r>
        <w:rPr>
          <w:b/>
          <w:sz w:val="40"/>
          <w:szCs w:val="28"/>
          <w:lang w:val="en-GB"/>
        </w:rPr>
        <w:t>SAFE</w:t>
      </w:r>
      <w:bookmarkStart w:id="0" w:name="_Hlk56430854"/>
    </w:p>
    <w:p w14:paraId="5F8F69F6" w14:textId="77777777" w:rsidR="00145CC0" w:rsidRPr="00376468" w:rsidRDefault="00145CC0" w:rsidP="00145CC0">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p>
    <w:bookmarkEnd w:id="0"/>
    <w:p w14:paraId="1BE0DC5C" w14:textId="77777777" w:rsidR="00145CC0" w:rsidRDefault="00145CC0" w:rsidP="00145CC0">
      <w:pPr>
        <w:jc w:val="center"/>
        <w:rPr>
          <w:b/>
          <w:sz w:val="28"/>
          <w:szCs w:val="28"/>
          <w:lang w:val="en-US"/>
        </w:rPr>
      </w:pPr>
    </w:p>
    <w:p w14:paraId="2E1F7DC2" w14:textId="77777777" w:rsidR="00012AAE" w:rsidRDefault="00145CC0" w:rsidP="00145CC0">
      <w:pPr>
        <w:jc w:val="center"/>
        <w:rPr>
          <w:b/>
          <w:sz w:val="36"/>
          <w:szCs w:val="28"/>
          <w:lang w:val="en-US"/>
        </w:rPr>
      </w:pPr>
      <w:r w:rsidRPr="003B66B1">
        <w:rPr>
          <w:b/>
          <w:sz w:val="36"/>
          <w:szCs w:val="28"/>
          <w:lang w:val="en-US"/>
        </w:rPr>
        <w:t>IO</w:t>
      </w:r>
      <w:r>
        <w:rPr>
          <w:b/>
          <w:sz w:val="36"/>
          <w:szCs w:val="28"/>
          <w:lang w:val="en-US"/>
        </w:rPr>
        <w:t>1</w:t>
      </w:r>
      <w:r w:rsidRPr="003B66B1">
        <w:rPr>
          <w:b/>
          <w:sz w:val="36"/>
          <w:szCs w:val="28"/>
          <w:lang w:val="en-US"/>
        </w:rPr>
        <w:t xml:space="preserve"> SAFE </w:t>
      </w:r>
      <w:r>
        <w:rPr>
          <w:b/>
          <w:sz w:val="36"/>
          <w:szCs w:val="28"/>
          <w:lang w:val="en-US"/>
        </w:rPr>
        <w:t xml:space="preserve">– </w:t>
      </w:r>
      <w:r w:rsidR="00857266">
        <w:rPr>
          <w:b/>
          <w:sz w:val="36"/>
          <w:szCs w:val="28"/>
          <w:lang w:val="en-US"/>
        </w:rPr>
        <w:t xml:space="preserve">A4 </w:t>
      </w:r>
      <w:r>
        <w:rPr>
          <w:b/>
          <w:sz w:val="36"/>
          <w:szCs w:val="28"/>
          <w:lang w:val="en-US"/>
        </w:rPr>
        <w:t xml:space="preserve">Desktop Research: </w:t>
      </w:r>
    </w:p>
    <w:p w14:paraId="1C726EAB" w14:textId="08CFFCBC" w:rsidR="00145CC0" w:rsidRPr="003B66B1" w:rsidRDefault="00145CC0" w:rsidP="00145CC0">
      <w:pPr>
        <w:jc w:val="center"/>
        <w:rPr>
          <w:b/>
          <w:sz w:val="36"/>
          <w:szCs w:val="28"/>
          <w:lang w:val="en-US"/>
        </w:rPr>
      </w:pPr>
      <w:r>
        <w:rPr>
          <w:b/>
          <w:sz w:val="36"/>
          <w:szCs w:val="28"/>
          <w:lang w:val="en-US"/>
        </w:rPr>
        <w:t>Streaming in school education in times of COVID-19</w:t>
      </w:r>
    </w:p>
    <w:p w14:paraId="0FE2910B" w14:textId="77777777" w:rsidR="00145CC0" w:rsidRDefault="00145CC0" w:rsidP="00145CC0">
      <w:pPr>
        <w:jc w:val="both"/>
        <w:rPr>
          <w:b/>
          <w:color w:val="000000" w:themeColor="text1"/>
          <w:sz w:val="28"/>
          <w:szCs w:val="28"/>
          <w:lang w:val="en-US"/>
        </w:rPr>
      </w:pPr>
    </w:p>
    <w:p w14:paraId="01E317DC" w14:textId="77777777" w:rsidR="00145CC0" w:rsidRPr="001657FD" w:rsidRDefault="00145CC0" w:rsidP="00145CC0">
      <w:pPr>
        <w:jc w:val="both"/>
        <w:rPr>
          <w:b/>
          <w:sz w:val="16"/>
          <w:szCs w:val="16"/>
          <w:lang w:val="en-US"/>
        </w:rPr>
      </w:pPr>
    </w:p>
    <w:p w14:paraId="001703A1" w14:textId="77777777" w:rsidR="00145CC0" w:rsidRPr="00CE62A2" w:rsidRDefault="00145CC0" w:rsidP="00145CC0">
      <w:pPr>
        <w:tabs>
          <w:tab w:val="left" w:pos="2127"/>
        </w:tabs>
        <w:ind w:left="2124" w:hanging="2124"/>
        <w:rPr>
          <w:sz w:val="24"/>
          <w:szCs w:val="28"/>
          <w:lang w:val="en-US"/>
        </w:rPr>
      </w:pPr>
      <w:r w:rsidRPr="00CE62A2">
        <w:rPr>
          <w:b/>
          <w:sz w:val="24"/>
          <w:szCs w:val="28"/>
          <w:lang w:val="en-US"/>
        </w:rPr>
        <w:t>Project Title:</w:t>
      </w:r>
      <w:r w:rsidRPr="00CE62A2">
        <w:rPr>
          <w:sz w:val="24"/>
          <w:szCs w:val="28"/>
          <w:lang w:val="en-US"/>
        </w:rPr>
        <w:tab/>
      </w:r>
      <w:r>
        <w:rPr>
          <w:sz w:val="24"/>
          <w:szCs w:val="28"/>
          <w:lang w:val="en-US"/>
        </w:rPr>
        <w:tab/>
        <w:t>Streaming approaches for Europe – Enhancing the digital competences by streaming approaches for schools to tackle the challenges of COVID-19</w:t>
      </w:r>
    </w:p>
    <w:p w14:paraId="0DF2ED84" w14:textId="77777777" w:rsidR="00145CC0" w:rsidRPr="00CE62A2" w:rsidRDefault="00145CC0" w:rsidP="00145CC0">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SAFE</w:t>
      </w:r>
    </w:p>
    <w:p w14:paraId="3B8EAA01" w14:textId="77777777" w:rsidR="00145CC0" w:rsidRPr="00C924C1" w:rsidRDefault="00145CC0" w:rsidP="00145CC0">
      <w:pPr>
        <w:tabs>
          <w:tab w:val="left" w:pos="708"/>
          <w:tab w:val="left" w:pos="1416"/>
          <w:tab w:val="left" w:pos="2124"/>
          <w:tab w:val="left" w:pos="2832"/>
          <w:tab w:val="left" w:pos="3540"/>
          <w:tab w:val="left" w:pos="4248"/>
          <w:tab w:val="left" w:pos="4956"/>
          <w:tab w:val="left" w:pos="5472"/>
        </w:tabs>
        <w:rPr>
          <w:b/>
          <w:sz w:val="24"/>
          <w:szCs w:val="28"/>
          <w:lang w:val="en-GB"/>
        </w:rPr>
      </w:pPr>
      <w:r w:rsidRPr="00CE62A2">
        <w:rPr>
          <w:b/>
          <w:sz w:val="24"/>
          <w:szCs w:val="28"/>
          <w:lang w:val="en-US"/>
        </w:rPr>
        <w:t>Reference number:</w:t>
      </w:r>
      <w:r w:rsidRPr="00CE62A2">
        <w:rPr>
          <w:sz w:val="24"/>
          <w:szCs w:val="28"/>
          <w:lang w:val="en-US"/>
        </w:rPr>
        <w:tab/>
      </w:r>
      <w:r w:rsidRPr="00376468">
        <w:rPr>
          <w:b/>
          <w:i/>
          <w:sz w:val="24"/>
          <w:szCs w:val="28"/>
          <w:lang w:val="en-GB"/>
        </w:rPr>
        <w:t>2020-1-DE03-KA226-SCH-093590</w:t>
      </w:r>
    </w:p>
    <w:p w14:paraId="1ECF07F3" w14:textId="77777777" w:rsidR="00012AAE" w:rsidRDefault="00145CC0" w:rsidP="006A1569">
      <w:pPr>
        <w:pStyle w:val="MittlereSchattierung1-Akzent11"/>
        <w:spacing w:line="276" w:lineRule="auto"/>
        <w:ind w:left="2977" w:hanging="2977"/>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14:paraId="0764A749" w14:textId="0770AE00" w:rsidR="009C694F" w:rsidRPr="009C694F" w:rsidRDefault="00145CC0" w:rsidP="00012AAE">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 xml:space="preserve">KURZY </w:t>
      </w:r>
      <w:proofErr w:type="spellStart"/>
      <w:r>
        <w:rPr>
          <w:sz w:val="24"/>
          <w:szCs w:val="28"/>
          <w:lang w:val="en-US"/>
        </w:rPr>
        <w:t>s.r.o.</w:t>
      </w:r>
      <w:proofErr w:type="spellEnd"/>
      <w:r>
        <w:rPr>
          <w:sz w:val="24"/>
          <w:szCs w:val="28"/>
          <w:lang w:val="en-US"/>
        </w:rPr>
        <w:t xml:space="preserve"> (ZEBRA), CZ</w:t>
      </w:r>
    </w:p>
    <w:p w14:paraId="29E32E9B" w14:textId="17297670" w:rsidR="00145CC0" w:rsidRDefault="00145CC0">
      <w:pPr>
        <w:spacing w:after="0" w:line="240" w:lineRule="auto"/>
        <w:rPr>
          <w:rFonts w:ascii="Times New Roman" w:eastAsia="Times New Roman" w:hAnsi="Times New Roman"/>
          <w:i/>
          <w:lang w:val="en-GB" w:eastAsia="en-GB"/>
        </w:rPr>
      </w:pPr>
      <w:r w:rsidRPr="00145CC0">
        <w:rPr>
          <w:rFonts w:ascii="Times New Roman" w:hAnsi="Times New Roman"/>
          <w:i/>
          <w:lang w:val="en-US"/>
        </w:rPr>
        <w:br w:type="page"/>
      </w:r>
    </w:p>
    <w:sdt>
      <w:sdtPr>
        <w:rPr>
          <w:rFonts w:ascii="Times New Roman" w:eastAsia="Calibri" w:hAnsi="Times New Roman" w:cs="Times New Roman"/>
          <w:color w:val="auto"/>
          <w:sz w:val="28"/>
          <w:szCs w:val="24"/>
          <w:lang w:eastAsia="en-US"/>
        </w:rPr>
        <w:id w:val="-251355746"/>
        <w:docPartObj>
          <w:docPartGallery w:val="Table of Contents"/>
          <w:docPartUnique/>
        </w:docPartObj>
      </w:sdtPr>
      <w:sdtEndPr>
        <w:rPr>
          <w:b/>
          <w:bCs/>
          <w:sz w:val="24"/>
        </w:rPr>
      </w:sdtEndPr>
      <w:sdtContent>
        <w:p w14:paraId="43CA296D" w14:textId="079E10A7" w:rsidR="00FC6DFD" w:rsidRPr="000425F4" w:rsidRDefault="00EC64E3">
          <w:pPr>
            <w:pStyle w:val="Inhaltsverzeichnisberschrift"/>
            <w:rPr>
              <w:rFonts w:ascii="Times New Roman" w:hAnsi="Times New Roman" w:cs="Times New Roman"/>
              <w:sz w:val="28"/>
              <w:szCs w:val="24"/>
            </w:rPr>
          </w:pPr>
          <w:r w:rsidRPr="000425F4">
            <w:rPr>
              <w:rFonts w:ascii="Times New Roman" w:hAnsi="Times New Roman" w:cs="Times New Roman"/>
              <w:sz w:val="28"/>
              <w:szCs w:val="24"/>
            </w:rPr>
            <w:t xml:space="preserve">Table </w:t>
          </w:r>
          <w:proofErr w:type="spellStart"/>
          <w:r w:rsidRPr="000425F4">
            <w:rPr>
              <w:rFonts w:ascii="Times New Roman" w:hAnsi="Times New Roman" w:cs="Times New Roman"/>
              <w:sz w:val="28"/>
              <w:szCs w:val="24"/>
            </w:rPr>
            <w:t>of</w:t>
          </w:r>
          <w:proofErr w:type="spellEnd"/>
          <w:r w:rsidRPr="000425F4">
            <w:rPr>
              <w:rFonts w:ascii="Times New Roman" w:hAnsi="Times New Roman" w:cs="Times New Roman"/>
              <w:sz w:val="28"/>
              <w:szCs w:val="24"/>
            </w:rPr>
            <w:t xml:space="preserve"> Content </w:t>
          </w:r>
        </w:p>
        <w:p w14:paraId="55F19D53" w14:textId="77777777" w:rsidR="00EC64E3" w:rsidRPr="000425F4" w:rsidRDefault="00EC64E3" w:rsidP="00EC64E3">
          <w:pPr>
            <w:rPr>
              <w:rFonts w:ascii="Times New Roman" w:hAnsi="Times New Roman"/>
              <w:sz w:val="24"/>
              <w:szCs w:val="24"/>
              <w:lang w:eastAsia="de-DE"/>
            </w:rPr>
          </w:pPr>
        </w:p>
        <w:p w14:paraId="47B4C51E" w14:textId="7A4199EE" w:rsidR="00896457" w:rsidRDefault="00FC6DFD">
          <w:pPr>
            <w:pStyle w:val="Verzeichnis2"/>
            <w:tabs>
              <w:tab w:val="left" w:pos="660"/>
              <w:tab w:val="right" w:leader="dot" w:pos="9016"/>
            </w:tabs>
            <w:rPr>
              <w:rFonts w:asciiTheme="minorHAnsi" w:eastAsiaTheme="minorEastAsia" w:hAnsiTheme="minorHAnsi" w:cstheme="minorBidi"/>
              <w:noProof/>
              <w:lang w:val="en-GB" w:eastAsia="en-GB"/>
            </w:rPr>
          </w:pPr>
          <w:r w:rsidRPr="000425F4">
            <w:rPr>
              <w:rFonts w:ascii="Times New Roman" w:hAnsi="Times New Roman"/>
              <w:sz w:val="24"/>
              <w:szCs w:val="24"/>
            </w:rPr>
            <w:fldChar w:fldCharType="begin"/>
          </w:r>
          <w:r w:rsidRPr="000425F4">
            <w:rPr>
              <w:rFonts w:ascii="Times New Roman" w:hAnsi="Times New Roman"/>
              <w:sz w:val="24"/>
              <w:szCs w:val="24"/>
            </w:rPr>
            <w:instrText xml:space="preserve"> TOC \o "1-3" \h \z \u </w:instrText>
          </w:r>
          <w:r w:rsidRPr="000425F4">
            <w:rPr>
              <w:rFonts w:ascii="Times New Roman" w:hAnsi="Times New Roman"/>
              <w:sz w:val="24"/>
              <w:szCs w:val="24"/>
            </w:rPr>
            <w:fldChar w:fldCharType="separate"/>
          </w:r>
          <w:hyperlink w:anchor="_Toc84946048" w:history="1">
            <w:r w:rsidR="00896457" w:rsidRPr="00D4201E">
              <w:rPr>
                <w:rStyle w:val="Hyperlink"/>
                <w:noProof/>
              </w:rPr>
              <w:t>1.</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Streaming in school in times of COVID- 19 – Short Introduction</w:t>
            </w:r>
            <w:r w:rsidR="00896457">
              <w:rPr>
                <w:noProof/>
                <w:webHidden/>
              </w:rPr>
              <w:tab/>
            </w:r>
            <w:r w:rsidR="00896457">
              <w:rPr>
                <w:noProof/>
                <w:webHidden/>
              </w:rPr>
              <w:fldChar w:fldCharType="begin"/>
            </w:r>
            <w:r w:rsidR="00896457">
              <w:rPr>
                <w:noProof/>
                <w:webHidden/>
              </w:rPr>
              <w:instrText xml:space="preserve"> PAGEREF _Toc84946048 \h </w:instrText>
            </w:r>
            <w:r w:rsidR="00896457">
              <w:rPr>
                <w:noProof/>
                <w:webHidden/>
              </w:rPr>
            </w:r>
            <w:r w:rsidR="00896457">
              <w:rPr>
                <w:noProof/>
                <w:webHidden/>
              </w:rPr>
              <w:fldChar w:fldCharType="separate"/>
            </w:r>
            <w:r w:rsidR="00896457">
              <w:rPr>
                <w:noProof/>
                <w:webHidden/>
              </w:rPr>
              <w:t>1</w:t>
            </w:r>
            <w:r w:rsidR="00896457">
              <w:rPr>
                <w:noProof/>
                <w:webHidden/>
              </w:rPr>
              <w:fldChar w:fldCharType="end"/>
            </w:r>
          </w:hyperlink>
        </w:p>
        <w:p w14:paraId="7CFAFB7E" w14:textId="3B12AFDD" w:rsidR="00896457" w:rsidRDefault="000C63CD">
          <w:pPr>
            <w:pStyle w:val="Verzeichnis2"/>
            <w:tabs>
              <w:tab w:val="left" w:pos="660"/>
              <w:tab w:val="right" w:leader="dot" w:pos="9016"/>
            </w:tabs>
            <w:rPr>
              <w:rFonts w:asciiTheme="minorHAnsi" w:eastAsiaTheme="minorEastAsia" w:hAnsiTheme="minorHAnsi" w:cstheme="minorBidi"/>
              <w:noProof/>
              <w:lang w:val="en-GB" w:eastAsia="en-GB"/>
            </w:rPr>
          </w:pPr>
          <w:hyperlink w:anchor="_Toc84946049" w:history="1">
            <w:r w:rsidR="00896457" w:rsidRPr="00D4201E">
              <w:rPr>
                <w:rStyle w:val="Hyperlink"/>
                <w:noProof/>
              </w:rPr>
              <w:t>2.</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areas of teacher training curriculum</w:t>
            </w:r>
            <w:r w:rsidR="00896457">
              <w:rPr>
                <w:noProof/>
                <w:webHidden/>
              </w:rPr>
              <w:tab/>
            </w:r>
            <w:r w:rsidR="00896457">
              <w:rPr>
                <w:noProof/>
                <w:webHidden/>
              </w:rPr>
              <w:fldChar w:fldCharType="begin"/>
            </w:r>
            <w:r w:rsidR="00896457">
              <w:rPr>
                <w:noProof/>
                <w:webHidden/>
              </w:rPr>
              <w:instrText xml:space="preserve"> PAGEREF _Toc84946049 \h </w:instrText>
            </w:r>
            <w:r w:rsidR="00896457">
              <w:rPr>
                <w:noProof/>
                <w:webHidden/>
              </w:rPr>
            </w:r>
            <w:r w:rsidR="00896457">
              <w:rPr>
                <w:noProof/>
                <w:webHidden/>
              </w:rPr>
              <w:fldChar w:fldCharType="separate"/>
            </w:r>
            <w:r w:rsidR="00896457">
              <w:rPr>
                <w:noProof/>
                <w:webHidden/>
              </w:rPr>
              <w:t>2</w:t>
            </w:r>
            <w:r w:rsidR="00896457">
              <w:rPr>
                <w:noProof/>
                <w:webHidden/>
              </w:rPr>
              <w:fldChar w:fldCharType="end"/>
            </w:r>
          </w:hyperlink>
        </w:p>
        <w:p w14:paraId="438F0AAF" w14:textId="3AD1873F" w:rsidR="00896457" w:rsidRDefault="000C63CD">
          <w:pPr>
            <w:pStyle w:val="Verzeichnis2"/>
            <w:tabs>
              <w:tab w:val="left" w:pos="880"/>
              <w:tab w:val="right" w:leader="dot" w:pos="9016"/>
            </w:tabs>
            <w:rPr>
              <w:rFonts w:asciiTheme="minorHAnsi" w:eastAsiaTheme="minorEastAsia" w:hAnsiTheme="minorHAnsi" w:cstheme="minorBidi"/>
              <w:noProof/>
              <w:lang w:val="en-GB" w:eastAsia="en-GB"/>
            </w:rPr>
          </w:pPr>
          <w:hyperlink w:anchor="_Toc84946050" w:history="1">
            <w:r w:rsidR="00896457" w:rsidRPr="00D4201E">
              <w:rPr>
                <w:rStyle w:val="Hyperlink"/>
                <w:rFonts w:ascii="Times New Roman" w:hAnsi="Times New Roman"/>
                <w:noProof/>
              </w:rPr>
              <w:t>2.2</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levels for local teachers</w:t>
            </w:r>
            <w:r w:rsidR="00896457">
              <w:rPr>
                <w:noProof/>
                <w:webHidden/>
              </w:rPr>
              <w:tab/>
            </w:r>
            <w:r w:rsidR="00896457">
              <w:rPr>
                <w:noProof/>
                <w:webHidden/>
              </w:rPr>
              <w:fldChar w:fldCharType="begin"/>
            </w:r>
            <w:r w:rsidR="00896457">
              <w:rPr>
                <w:noProof/>
                <w:webHidden/>
              </w:rPr>
              <w:instrText xml:space="preserve"> PAGEREF _Toc84946050 \h </w:instrText>
            </w:r>
            <w:r w:rsidR="00896457">
              <w:rPr>
                <w:noProof/>
                <w:webHidden/>
              </w:rPr>
            </w:r>
            <w:r w:rsidR="00896457">
              <w:rPr>
                <w:noProof/>
                <w:webHidden/>
              </w:rPr>
              <w:fldChar w:fldCharType="separate"/>
            </w:r>
            <w:r w:rsidR="00896457">
              <w:rPr>
                <w:noProof/>
                <w:webHidden/>
              </w:rPr>
              <w:t>6</w:t>
            </w:r>
            <w:r w:rsidR="00896457">
              <w:rPr>
                <w:noProof/>
                <w:webHidden/>
              </w:rPr>
              <w:fldChar w:fldCharType="end"/>
            </w:r>
          </w:hyperlink>
        </w:p>
        <w:p w14:paraId="6199A36E" w14:textId="7176F0F0" w:rsidR="00896457" w:rsidRDefault="000C63CD">
          <w:pPr>
            <w:pStyle w:val="Verzeichnis2"/>
            <w:tabs>
              <w:tab w:val="left" w:pos="880"/>
              <w:tab w:val="right" w:leader="dot" w:pos="9016"/>
            </w:tabs>
            <w:rPr>
              <w:rFonts w:asciiTheme="minorHAnsi" w:eastAsiaTheme="minorEastAsia" w:hAnsiTheme="minorHAnsi" w:cstheme="minorBidi"/>
              <w:noProof/>
              <w:lang w:val="en-GB" w:eastAsia="en-GB"/>
            </w:rPr>
          </w:pPr>
          <w:hyperlink w:anchor="_Toc84946051" w:history="1">
            <w:r w:rsidR="00896457" w:rsidRPr="00D4201E">
              <w:rPr>
                <w:rStyle w:val="Hyperlink"/>
                <w:rFonts w:ascii="Times New Roman" w:hAnsi="Times New Roman"/>
                <w:noProof/>
              </w:rPr>
              <w:t>2.3</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levels for local learners</w:t>
            </w:r>
            <w:r w:rsidR="00896457">
              <w:rPr>
                <w:noProof/>
                <w:webHidden/>
              </w:rPr>
              <w:tab/>
            </w:r>
            <w:r w:rsidR="00896457">
              <w:rPr>
                <w:noProof/>
                <w:webHidden/>
              </w:rPr>
              <w:fldChar w:fldCharType="begin"/>
            </w:r>
            <w:r w:rsidR="00896457">
              <w:rPr>
                <w:noProof/>
                <w:webHidden/>
              </w:rPr>
              <w:instrText xml:space="preserve"> PAGEREF _Toc84946051 \h </w:instrText>
            </w:r>
            <w:r w:rsidR="00896457">
              <w:rPr>
                <w:noProof/>
                <w:webHidden/>
              </w:rPr>
            </w:r>
            <w:r w:rsidR="00896457">
              <w:rPr>
                <w:noProof/>
                <w:webHidden/>
              </w:rPr>
              <w:fldChar w:fldCharType="separate"/>
            </w:r>
            <w:r w:rsidR="00896457">
              <w:rPr>
                <w:noProof/>
                <w:webHidden/>
              </w:rPr>
              <w:t>6</w:t>
            </w:r>
            <w:r w:rsidR="00896457">
              <w:rPr>
                <w:noProof/>
                <w:webHidden/>
              </w:rPr>
              <w:fldChar w:fldCharType="end"/>
            </w:r>
          </w:hyperlink>
        </w:p>
        <w:p w14:paraId="5E1F9437" w14:textId="63018121" w:rsidR="00896457" w:rsidRDefault="000C63CD">
          <w:pPr>
            <w:pStyle w:val="Verzeichnis2"/>
            <w:tabs>
              <w:tab w:val="left" w:pos="660"/>
              <w:tab w:val="right" w:leader="dot" w:pos="9016"/>
            </w:tabs>
            <w:rPr>
              <w:rFonts w:asciiTheme="minorHAnsi" w:eastAsiaTheme="minorEastAsia" w:hAnsiTheme="minorHAnsi" w:cstheme="minorBidi"/>
              <w:noProof/>
              <w:lang w:val="en-GB" w:eastAsia="en-GB"/>
            </w:rPr>
          </w:pPr>
          <w:hyperlink w:anchor="_Toc84946052" w:history="1">
            <w:r w:rsidR="00896457" w:rsidRPr="00D4201E">
              <w:rPr>
                <w:rStyle w:val="Hyperlink"/>
                <w:noProof/>
              </w:rPr>
              <w:t>3.</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Media formats for learning content</w:t>
            </w:r>
            <w:r w:rsidR="00896457">
              <w:rPr>
                <w:noProof/>
                <w:webHidden/>
              </w:rPr>
              <w:tab/>
            </w:r>
            <w:r w:rsidR="00896457">
              <w:rPr>
                <w:noProof/>
                <w:webHidden/>
              </w:rPr>
              <w:fldChar w:fldCharType="begin"/>
            </w:r>
            <w:r w:rsidR="00896457">
              <w:rPr>
                <w:noProof/>
                <w:webHidden/>
              </w:rPr>
              <w:instrText xml:space="preserve"> PAGEREF _Toc84946052 \h </w:instrText>
            </w:r>
            <w:r w:rsidR="00896457">
              <w:rPr>
                <w:noProof/>
                <w:webHidden/>
              </w:rPr>
            </w:r>
            <w:r w:rsidR="00896457">
              <w:rPr>
                <w:noProof/>
                <w:webHidden/>
              </w:rPr>
              <w:fldChar w:fldCharType="separate"/>
            </w:r>
            <w:r w:rsidR="00896457">
              <w:rPr>
                <w:noProof/>
                <w:webHidden/>
              </w:rPr>
              <w:t>8</w:t>
            </w:r>
            <w:r w:rsidR="00896457">
              <w:rPr>
                <w:noProof/>
                <w:webHidden/>
              </w:rPr>
              <w:fldChar w:fldCharType="end"/>
            </w:r>
          </w:hyperlink>
        </w:p>
        <w:p w14:paraId="7C85F956" w14:textId="29935030" w:rsidR="00896457" w:rsidRDefault="000C63CD">
          <w:pPr>
            <w:pStyle w:val="Verzeichnis2"/>
            <w:tabs>
              <w:tab w:val="right" w:leader="dot" w:pos="9016"/>
            </w:tabs>
            <w:rPr>
              <w:rFonts w:asciiTheme="minorHAnsi" w:eastAsiaTheme="minorEastAsia" w:hAnsiTheme="minorHAnsi" w:cstheme="minorBidi"/>
              <w:noProof/>
              <w:lang w:val="en-GB" w:eastAsia="en-GB"/>
            </w:rPr>
          </w:pPr>
          <w:hyperlink w:anchor="_Toc84946053" w:history="1">
            <w:r w:rsidR="00896457" w:rsidRPr="00D4201E">
              <w:rPr>
                <w:rStyle w:val="Hyperlink"/>
                <w:rFonts w:ascii="Times New Roman" w:hAnsi="Times New Roman"/>
                <w:noProof/>
              </w:rPr>
              <w:t>3.1 Redesign of existing course structure and resources</w:t>
            </w:r>
            <w:r w:rsidR="00896457">
              <w:rPr>
                <w:noProof/>
                <w:webHidden/>
              </w:rPr>
              <w:tab/>
            </w:r>
            <w:r w:rsidR="00896457">
              <w:rPr>
                <w:noProof/>
                <w:webHidden/>
              </w:rPr>
              <w:fldChar w:fldCharType="begin"/>
            </w:r>
            <w:r w:rsidR="00896457">
              <w:rPr>
                <w:noProof/>
                <w:webHidden/>
              </w:rPr>
              <w:instrText xml:space="preserve"> PAGEREF _Toc84946053 \h </w:instrText>
            </w:r>
            <w:r w:rsidR="00896457">
              <w:rPr>
                <w:noProof/>
                <w:webHidden/>
              </w:rPr>
            </w:r>
            <w:r w:rsidR="00896457">
              <w:rPr>
                <w:noProof/>
                <w:webHidden/>
              </w:rPr>
              <w:fldChar w:fldCharType="separate"/>
            </w:r>
            <w:r w:rsidR="00896457">
              <w:rPr>
                <w:noProof/>
                <w:webHidden/>
              </w:rPr>
              <w:t>9</w:t>
            </w:r>
            <w:r w:rsidR="00896457">
              <w:rPr>
                <w:noProof/>
                <w:webHidden/>
              </w:rPr>
              <w:fldChar w:fldCharType="end"/>
            </w:r>
          </w:hyperlink>
        </w:p>
        <w:p w14:paraId="3ABB6602" w14:textId="5300A14F" w:rsidR="00896457" w:rsidRDefault="000C63CD">
          <w:pPr>
            <w:pStyle w:val="Verzeichnis2"/>
            <w:tabs>
              <w:tab w:val="right" w:leader="dot" w:pos="9016"/>
            </w:tabs>
            <w:rPr>
              <w:rFonts w:asciiTheme="minorHAnsi" w:eastAsiaTheme="minorEastAsia" w:hAnsiTheme="minorHAnsi" w:cstheme="minorBidi"/>
              <w:noProof/>
              <w:lang w:val="en-GB" w:eastAsia="en-GB"/>
            </w:rPr>
          </w:pPr>
          <w:hyperlink w:anchor="_Toc84946054" w:history="1">
            <w:r w:rsidR="00896457" w:rsidRPr="00D4201E">
              <w:rPr>
                <w:rStyle w:val="Hyperlink"/>
                <w:rFonts w:ascii="Times New Roman" w:hAnsi="Times New Roman"/>
                <w:noProof/>
              </w:rPr>
              <w:t>3.2 Assessment framework for measurement of attainment</w:t>
            </w:r>
            <w:r w:rsidR="00896457">
              <w:rPr>
                <w:noProof/>
                <w:webHidden/>
              </w:rPr>
              <w:tab/>
            </w:r>
            <w:r w:rsidR="00896457">
              <w:rPr>
                <w:noProof/>
                <w:webHidden/>
              </w:rPr>
              <w:fldChar w:fldCharType="begin"/>
            </w:r>
            <w:r w:rsidR="00896457">
              <w:rPr>
                <w:noProof/>
                <w:webHidden/>
              </w:rPr>
              <w:instrText xml:space="preserve"> PAGEREF _Toc84946054 \h </w:instrText>
            </w:r>
            <w:r w:rsidR="00896457">
              <w:rPr>
                <w:noProof/>
                <w:webHidden/>
              </w:rPr>
            </w:r>
            <w:r w:rsidR="00896457">
              <w:rPr>
                <w:noProof/>
                <w:webHidden/>
              </w:rPr>
              <w:fldChar w:fldCharType="separate"/>
            </w:r>
            <w:r w:rsidR="00896457">
              <w:rPr>
                <w:noProof/>
                <w:webHidden/>
              </w:rPr>
              <w:t>11</w:t>
            </w:r>
            <w:r w:rsidR="00896457">
              <w:rPr>
                <w:noProof/>
                <w:webHidden/>
              </w:rPr>
              <w:fldChar w:fldCharType="end"/>
            </w:r>
          </w:hyperlink>
        </w:p>
        <w:p w14:paraId="424527AE" w14:textId="3BEAA222" w:rsidR="00896457" w:rsidRDefault="000C63CD">
          <w:pPr>
            <w:pStyle w:val="Verzeichnis2"/>
            <w:tabs>
              <w:tab w:val="left" w:pos="660"/>
              <w:tab w:val="right" w:leader="dot" w:pos="9016"/>
            </w:tabs>
            <w:rPr>
              <w:rFonts w:asciiTheme="minorHAnsi" w:eastAsiaTheme="minorEastAsia" w:hAnsiTheme="minorHAnsi" w:cstheme="minorBidi"/>
              <w:noProof/>
              <w:lang w:val="en-GB" w:eastAsia="en-GB"/>
            </w:rPr>
          </w:pPr>
          <w:hyperlink w:anchor="_Toc84946055" w:history="1">
            <w:r w:rsidR="00896457" w:rsidRPr="00D4201E">
              <w:rPr>
                <w:rStyle w:val="Hyperlink"/>
                <w:noProof/>
              </w:rPr>
              <w:t>4.</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Pedagogic Supports for Streaming in school approaches</w:t>
            </w:r>
            <w:r w:rsidR="00896457">
              <w:rPr>
                <w:noProof/>
                <w:webHidden/>
              </w:rPr>
              <w:tab/>
            </w:r>
            <w:r w:rsidR="00896457">
              <w:rPr>
                <w:noProof/>
                <w:webHidden/>
              </w:rPr>
              <w:fldChar w:fldCharType="begin"/>
            </w:r>
            <w:r w:rsidR="00896457">
              <w:rPr>
                <w:noProof/>
                <w:webHidden/>
              </w:rPr>
              <w:instrText xml:space="preserve"> PAGEREF _Toc84946055 \h </w:instrText>
            </w:r>
            <w:r w:rsidR="00896457">
              <w:rPr>
                <w:noProof/>
                <w:webHidden/>
              </w:rPr>
            </w:r>
            <w:r w:rsidR="00896457">
              <w:rPr>
                <w:noProof/>
                <w:webHidden/>
              </w:rPr>
              <w:fldChar w:fldCharType="separate"/>
            </w:r>
            <w:r w:rsidR="00896457">
              <w:rPr>
                <w:noProof/>
                <w:webHidden/>
              </w:rPr>
              <w:t>12</w:t>
            </w:r>
            <w:r w:rsidR="00896457">
              <w:rPr>
                <w:noProof/>
                <w:webHidden/>
              </w:rPr>
              <w:fldChar w:fldCharType="end"/>
            </w:r>
          </w:hyperlink>
        </w:p>
        <w:p w14:paraId="72100697" w14:textId="3ED715F2" w:rsidR="00896457" w:rsidRDefault="000C63CD">
          <w:pPr>
            <w:pStyle w:val="Verzeichnis1"/>
            <w:tabs>
              <w:tab w:val="right" w:leader="dot" w:pos="9016"/>
            </w:tabs>
            <w:rPr>
              <w:rFonts w:asciiTheme="minorHAnsi" w:eastAsiaTheme="minorEastAsia" w:hAnsiTheme="minorHAnsi" w:cstheme="minorBidi"/>
              <w:noProof/>
              <w:lang w:val="en-GB" w:eastAsia="en-GB"/>
            </w:rPr>
          </w:pPr>
          <w:hyperlink w:anchor="_Toc84946056" w:history="1">
            <w:r w:rsidR="00896457" w:rsidRPr="00D4201E">
              <w:rPr>
                <w:rStyle w:val="Hyperlink"/>
                <w:rFonts w:ascii="Times New Roman" w:hAnsi="Times New Roman"/>
                <w:noProof/>
              </w:rPr>
              <w:t>References</w:t>
            </w:r>
            <w:r w:rsidR="00896457">
              <w:rPr>
                <w:noProof/>
                <w:webHidden/>
              </w:rPr>
              <w:tab/>
            </w:r>
            <w:r w:rsidR="00896457">
              <w:rPr>
                <w:noProof/>
                <w:webHidden/>
              </w:rPr>
              <w:fldChar w:fldCharType="begin"/>
            </w:r>
            <w:r w:rsidR="00896457">
              <w:rPr>
                <w:noProof/>
                <w:webHidden/>
              </w:rPr>
              <w:instrText xml:space="preserve"> PAGEREF _Toc84946056 \h </w:instrText>
            </w:r>
            <w:r w:rsidR="00896457">
              <w:rPr>
                <w:noProof/>
                <w:webHidden/>
              </w:rPr>
            </w:r>
            <w:r w:rsidR="00896457">
              <w:rPr>
                <w:noProof/>
                <w:webHidden/>
              </w:rPr>
              <w:fldChar w:fldCharType="separate"/>
            </w:r>
            <w:r w:rsidR="00896457">
              <w:rPr>
                <w:noProof/>
                <w:webHidden/>
              </w:rPr>
              <w:t>14</w:t>
            </w:r>
            <w:r w:rsidR="00896457">
              <w:rPr>
                <w:noProof/>
                <w:webHidden/>
              </w:rPr>
              <w:fldChar w:fldCharType="end"/>
            </w:r>
          </w:hyperlink>
        </w:p>
        <w:p w14:paraId="3DA413D6" w14:textId="07E718F3" w:rsidR="00FC6DFD" w:rsidRPr="000425F4" w:rsidRDefault="00FC6DFD">
          <w:pPr>
            <w:rPr>
              <w:rFonts w:ascii="Times New Roman" w:hAnsi="Times New Roman"/>
              <w:sz w:val="24"/>
              <w:szCs w:val="24"/>
            </w:rPr>
          </w:pPr>
          <w:r w:rsidRPr="000425F4">
            <w:rPr>
              <w:rFonts w:ascii="Times New Roman" w:hAnsi="Times New Roman"/>
              <w:b/>
              <w:bCs/>
              <w:sz w:val="24"/>
              <w:szCs w:val="24"/>
            </w:rPr>
            <w:fldChar w:fldCharType="end"/>
          </w:r>
        </w:p>
      </w:sdtContent>
    </w:sdt>
    <w:p w14:paraId="29BDC4CD" w14:textId="02ADF70B" w:rsidR="00AE46A5" w:rsidRPr="000425F4" w:rsidRDefault="00AE46A5" w:rsidP="00464194">
      <w:pPr>
        <w:pStyle w:val="MittlereSchattierung1-Akzent11"/>
        <w:spacing w:line="276" w:lineRule="auto"/>
        <w:ind w:left="2977" w:hanging="2977"/>
        <w:jc w:val="both"/>
        <w:rPr>
          <w:rFonts w:ascii="Times New Roman" w:hAnsi="Times New Roman"/>
          <w:i/>
          <w:sz w:val="24"/>
          <w:szCs w:val="24"/>
        </w:rPr>
      </w:pPr>
    </w:p>
    <w:p w14:paraId="66EB0E67" w14:textId="6294621B"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1848ABC" w14:textId="77738797"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625A59E" w14:textId="5A55C858"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7F3C66A" w14:textId="4D709467"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2FA1C2A" w14:textId="0526461E"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85C918A" w14:textId="1F615555"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4136103" w14:textId="356E44A1"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624B9500" w14:textId="26535EB5"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676512B4" w14:textId="4ED7B6B1"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44888E53" w14:textId="1BC061C7" w:rsidR="00324425" w:rsidRDefault="00324425">
      <w:pPr>
        <w:spacing w:after="0" w:line="240" w:lineRule="auto"/>
        <w:rPr>
          <w:rFonts w:ascii="Times New Roman" w:eastAsia="Times New Roman" w:hAnsi="Times New Roman"/>
          <w:i/>
          <w:sz w:val="24"/>
          <w:szCs w:val="24"/>
          <w:lang w:val="en-GB" w:eastAsia="en-GB"/>
        </w:rPr>
      </w:pPr>
      <w:r>
        <w:rPr>
          <w:rFonts w:ascii="Times New Roman" w:hAnsi="Times New Roman"/>
          <w:i/>
          <w:sz w:val="24"/>
          <w:szCs w:val="24"/>
        </w:rPr>
        <w:br w:type="page"/>
      </w:r>
    </w:p>
    <w:p w14:paraId="1AACF7F8" w14:textId="1B8728E9" w:rsidR="00324425" w:rsidRDefault="00324425" w:rsidP="00324425">
      <w:pPr>
        <w:pStyle w:val="berschrift2"/>
      </w:pPr>
      <w:r w:rsidRPr="00324425">
        <w:lastRenderedPageBreak/>
        <w:t>Table of figures</w:t>
      </w:r>
    </w:p>
    <w:p w14:paraId="2B3926B9" w14:textId="77777777" w:rsidR="0096525D" w:rsidRPr="0096525D" w:rsidRDefault="0096525D" w:rsidP="0096525D">
      <w:pPr>
        <w:rPr>
          <w:lang w:val="en-GB"/>
        </w:rPr>
      </w:pPr>
    </w:p>
    <w:p w14:paraId="2B7BAB0C" w14:textId="2FE6C9AE" w:rsidR="00324425" w:rsidRDefault="00324425">
      <w:pPr>
        <w:pStyle w:val="Abbildungsverzeichnis"/>
        <w:tabs>
          <w:tab w:val="right" w:leader="dot" w:pos="9016"/>
        </w:tabs>
        <w:rPr>
          <w:noProof/>
        </w:rPr>
      </w:pPr>
      <w:r>
        <w:rPr>
          <w:rFonts w:ascii="Times New Roman" w:hAnsi="Times New Roman"/>
          <w:i/>
          <w:sz w:val="24"/>
          <w:szCs w:val="24"/>
        </w:rPr>
        <w:fldChar w:fldCharType="begin"/>
      </w:r>
      <w:r w:rsidRPr="00324425">
        <w:rPr>
          <w:rFonts w:ascii="Times New Roman" w:hAnsi="Times New Roman"/>
          <w:i/>
          <w:sz w:val="24"/>
          <w:szCs w:val="24"/>
        </w:rPr>
        <w:instrText xml:space="preserve"> TOC \h \z \c "Figure" </w:instrText>
      </w:r>
      <w:r>
        <w:rPr>
          <w:rFonts w:ascii="Times New Roman" w:hAnsi="Times New Roman"/>
          <w:i/>
          <w:sz w:val="24"/>
          <w:szCs w:val="24"/>
        </w:rPr>
        <w:fldChar w:fldCharType="separate"/>
      </w:r>
      <w:hyperlink w:anchor="_Toc85024550" w:history="1">
        <w:r w:rsidRPr="003513CA">
          <w:rPr>
            <w:rStyle w:val="Hyperlink"/>
            <w:noProof/>
          </w:rPr>
          <w:t>Figure 1: SAMR-Model by Ruben Puentedura (cf. 2006 / cf. 18.06.2021)</w:t>
        </w:r>
        <w:r>
          <w:rPr>
            <w:noProof/>
            <w:webHidden/>
          </w:rPr>
          <w:tab/>
        </w:r>
        <w:r>
          <w:rPr>
            <w:noProof/>
            <w:webHidden/>
          </w:rPr>
          <w:fldChar w:fldCharType="begin"/>
        </w:r>
        <w:r>
          <w:rPr>
            <w:noProof/>
            <w:webHidden/>
          </w:rPr>
          <w:instrText xml:space="preserve"> PAGEREF _Toc85024550 \h </w:instrText>
        </w:r>
        <w:r>
          <w:rPr>
            <w:noProof/>
            <w:webHidden/>
          </w:rPr>
        </w:r>
        <w:r>
          <w:rPr>
            <w:noProof/>
            <w:webHidden/>
          </w:rPr>
          <w:fldChar w:fldCharType="separate"/>
        </w:r>
        <w:r>
          <w:rPr>
            <w:noProof/>
            <w:webHidden/>
          </w:rPr>
          <w:t>5</w:t>
        </w:r>
        <w:r>
          <w:rPr>
            <w:noProof/>
            <w:webHidden/>
          </w:rPr>
          <w:fldChar w:fldCharType="end"/>
        </w:r>
      </w:hyperlink>
    </w:p>
    <w:p w14:paraId="425DC8B8" w14:textId="6C631342" w:rsidR="00324425" w:rsidRDefault="000C63CD">
      <w:pPr>
        <w:pStyle w:val="Abbildungsverzeichnis"/>
        <w:tabs>
          <w:tab w:val="right" w:leader="dot" w:pos="9016"/>
        </w:tabs>
        <w:rPr>
          <w:noProof/>
        </w:rPr>
      </w:pPr>
      <w:hyperlink w:anchor="_Toc85024551" w:history="1">
        <w:r w:rsidR="00324425" w:rsidRPr="003513CA">
          <w:rPr>
            <w:rStyle w:val="Hyperlink"/>
            <w:noProof/>
          </w:rPr>
          <w:t>Figure 2: (DigCompEdu 2021a) - Overview</w:t>
        </w:r>
        <w:r w:rsidR="00324425">
          <w:rPr>
            <w:noProof/>
            <w:webHidden/>
          </w:rPr>
          <w:tab/>
        </w:r>
        <w:r w:rsidR="00324425">
          <w:rPr>
            <w:noProof/>
            <w:webHidden/>
          </w:rPr>
          <w:fldChar w:fldCharType="begin"/>
        </w:r>
        <w:r w:rsidR="00324425">
          <w:rPr>
            <w:noProof/>
            <w:webHidden/>
          </w:rPr>
          <w:instrText xml:space="preserve"> PAGEREF _Toc85024551 \h </w:instrText>
        </w:r>
        <w:r w:rsidR="00324425">
          <w:rPr>
            <w:noProof/>
            <w:webHidden/>
          </w:rPr>
        </w:r>
        <w:r w:rsidR="00324425">
          <w:rPr>
            <w:noProof/>
            <w:webHidden/>
          </w:rPr>
          <w:fldChar w:fldCharType="separate"/>
        </w:r>
        <w:r w:rsidR="00324425">
          <w:rPr>
            <w:noProof/>
            <w:webHidden/>
          </w:rPr>
          <w:t>9</w:t>
        </w:r>
        <w:r w:rsidR="00324425">
          <w:rPr>
            <w:noProof/>
            <w:webHidden/>
          </w:rPr>
          <w:fldChar w:fldCharType="end"/>
        </w:r>
      </w:hyperlink>
    </w:p>
    <w:p w14:paraId="3E73C6AA" w14:textId="60CCCA59" w:rsidR="00FC6DFD" w:rsidRPr="00324425" w:rsidRDefault="00324425" w:rsidP="00464194">
      <w:pPr>
        <w:pStyle w:val="MittlereSchattierung1-Akzent11"/>
        <w:spacing w:line="276" w:lineRule="auto"/>
        <w:ind w:left="2977" w:hanging="2977"/>
        <w:jc w:val="both"/>
        <w:rPr>
          <w:rFonts w:ascii="Times New Roman" w:hAnsi="Times New Roman"/>
          <w:i/>
          <w:sz w:val="24"/>
          <w:szCs w:val="24"/>
          <w:lang w:val="de-DE"/>
        </w:rPr>
      </w:pPr>
      <w:r>
        <w:rPr>
          <w:rFonts w:ascii="Times New Roman" w:hAnsi="Times New Roman"/>
          <w:i/>
          <w:sz w:val="24"/>
          <w:szCs w:val="24"/>
        </w:rPr>
        <w:fldChar w:fldCharType="end"/>
      </w:r>
    </w:p>
    <w:p w14:paraId="4CB97DCB" w14:textId="434989C0"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77367465" w14:textId="5D312547"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416FFBAB" w14:textId="5B3E8D60"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79658E02" w14:textId="77777777" w:rsidR="00D63F14" w:rsidRDefault="00D63F14">
      <w:pPr>
        <w:spacing w:after="0" w:line="240" w:lineRule="auto"/>
        <w:rPr>
          <w:rFonts w:ascii="Times New Roman" w:hAnsi="Times New Roman"/>
          <w:i/>
          <w:sz w:val="24"/>
          <w:szCs w:val="24"/>
        </w:rPr>
        <w:sectPr w:rsidR="00D63F14"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pPr>
    </w:p>
    <w:p w14:paraId="09C28202" w14:textId="4805D8E3" w:rsidR="00857266" w:rsidRPr="00324425" w:rsidRDefault="00857266">
      <w:pPr>
        <w:spacing w:after="0" w:line="240" w:lineRule="auto"/>
        <w:rPr>
          <w:rFonts w:ascii="Times New Roman" w:eastAsia="Times New Roman" w:hAnsi="Times New Roman"/>
          <w:i/>
          <w:sz w:val="24"/>
          <w:szCs w:val="24"/>
          <w:lang w:eastAsia="en-GB"/>
        </w:rPr>
      </w:pPr>
    </w:p>
    <w:p w14:paraId="35BED1E7" w14:textId="0218350F" w:rsidR="00FC6DFD" w:rsidRPr="000425F4" w:rsidRDefault="00AE46A5" w:rsidP="00FC6DFD">
      <w:pPr>
        <w:pStyle w:val="berschrift2"/>
        <w:numPr>
          <w:ilvl w:val="0"/>
          <w:numId w:val="14"/>
        </w:numPr>
        <w:rPr>
          <w:rFonts w:ascii="Times New Roman" w:hAnsi="Times New Roman" w:cs="Times New Roman"/>
          <w:sz w:val="28"/>
          <w:szCs w:val="24"/>
        </w:rPr>
      </w:pPr>
      <w:bookmarkStart w:id="1" w:name="_Toc84946048"/>
      <w:r w:rsidRPr="000425F4">
        <w:rPr>
          <w:rFonts w:ascii="Times New Roman" w:hAnsi="Times New Roman" w:cs="Times New Roman"/>
          <w:sz w:val="28"/>
          <w:szCs w:val="24"/>
        </w:rPr>
        <w:t>Streaming in school in times of COVID- 19 – Short Introduction</w:t>
      </w:r>
      <w:bookmarkEnd w:id="1"/>
    </w:p>
    <w:p w14:paraId="75B82F20" w14:textId="3D26C713" w:rsidR="00FC6DFD" w:rsidRPr="000425F4" w:rsidRDefault="00EA09DD" w:rsidP="00FC6DFD">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 xml:space="preserve">Please, explain why streaming in times of COVID-19 is important and </w:t>
      </w:r>
      <w:r w:rsidR="00C245DD" w:rsidRPr="000425F4">
        <w:rPr>
          <w:rFonts w:ascii="Times New Roman" w:eastAsia="Times New Roman" w:hAnsi="Times New Roman"/>
          <w:i/>
          <w:sz w:val="24"/>
          <w:szCs w:val="24"/>
          <w:lang w:val="en-US" w:eastAsia="en-GB"/>
        </w:rPr>
        <w:t>how that can be implemented at your organisation.</w:t>
      </w:r>
    </w:p>
    <w:tbl>
      <w:tblPr>
        <w:tblStyle w:val="Tabellenraster"/>
        <w:tblW w:w="0" w:type="auto"/>
        <w:tblLook w:val="04A0" w:firstRow="1" w:lastRow="0" w:firstColumn="1" w:lastColumn="0" w:noHBand="0" w:noVBand="1"/>
      </w:tblPr>
      <w:tblGrid>
        <w:gridCol w:w="9016"/>
      </w:tblGrid>
      <w:tr w:rsidR="00706BA9" w:rsidRPr="001B3A5E" w14:paraId="0796E605" w14:textId="77777777" w:rsidTr="00706BA9">
        <w:tc>
          <w:tcPr>
            <w:tcW w:w="9016" w:type="dxa"/>
          </w:tcPr>
          <w:p w14:paraId="2DF43864" w14:textId="466E1F6F" w:rsidR="007B3B32" w:rsidRPr="000425F4" w:rsidRDefault="000425F4"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COVID-19 pandemic prompted a digitisation shift in schools and universities. </w:t>
            </w:r>
            <w:r w:rsidR="007B3B32">
              <w:rPr>
                <w:rFonts w:ascii="Times New Roman" w:hAnsi="Times New Roman"/>
                <w:sz w:val="24"/>
                <w:szCs w:val="24"/>
                <w:lang w:val="en-GB"/>
              </w:rPr>
              <w:t>In Germany, attempts were made to continue teaching both at schools and universities, although distance regulations and hygiene rules became more and more stringent. For this reason, online and hybrid teaching formats were introduced.</w:t>
            </w:r>
            <w:r w:rsidR="00336595">
              <w:rPr>
                <w:rFonts w:ascii="Times New Roman" w:hAnsi="Times New Roman"/>
                <w:sz w:val="24"/>
                <w:szCs w:val="24"/>
                <w:lang w:val="en-GB"/>
              </w:rPr>
              <w:t xml:space="preserve"> </w:t>
            </w:r>
            <w:r w:rsidR="007B3B32">
              <w:rPr>
                <w:rFonts w:ascii="Times New Roman" w:hAnsi="Times New Roman"/>
                <w:sz w:val="24"/>
                <w:szCs w:val="24"/>
                <w:lang w:val="en-GB"/>
              </w:rPr>
              <w:t xml:space="preserve">In Online Learning, the whole class is at home and is trained by the teacher. </w:t>
            </w:r>
            <w:r w:rsidR="007B3B32" w:rsidRPr="000425F4">
              <w:rPr>
                <w:rFonts w:ascii="Times New Roman" w:hAnsi="Times New Roman"/>
                <w:sz w:val="24"/>
                <w:szCs w:val="24"/>
                <w:lang w:val="en-GB"/>
              </w:rPr>
              <w:t xml:space="preserve">Hybrid learning is a combination of learners learning on-site, e.g. in a classroom or lecture hall, and learners participating from home via a computer (cf. </w:t>
            </w:r>
            <w:r w:rsidR="007B3B32" w:rsidRPr="000425F4">
              <w:rPr>
                <w:rFonts w:ascii="Times New Roman" w:hAnsi="Times New Roman"/>
                <w:smallCaps/>
                <w:sz w:val="24"/>
                <w:szCs w:val="24"/>
                <w:lang w:val="en-GB"/>
              </w:rPr>
              <w:t>Heinrich</w:t>
            </w:r>
            <w:r w:rsidR="007B3B32" w:rsidRPr="000425F4">
              <w:rPr>
                <w:rFonts w:ascii="Times New Roman" w:hAnsi="Times New Roman"/>
                <w:sz w:val="24"/>
                <w:szCs w:val="24"/>
                <w:lang w:val="en-GB"/>
              </w:rPr>
              <w:t xml:space="preserve"> 2021)</w:t>
            </w:r>
            <w:r w:rsidR="001E61C4">
              <w:rPr>
                <w:rFonts w:ascii="Times New Roman" w:hAnsi="Times New Roman"/>
                <w:sz w:val="24"/>
                <w:szCs w:val="24"/>
                <w:lang w:val="en-GB"/>
              </w:rPr>
              <w:t xml:space="preserve">. </w:t>
            </w:r>
            <w:r w:rsidR="00336595">
              <w:rPr>
                <w:rFonts w:ascii="Times New Roman" w:hAnsi="Times New Roman"/>
                <w:sz w:val="24"/>
                <w:szCs w:val="24"/>
                <w:lang w:val="en-GB"/>
              </w:rPr>
              <w:t>Here, teachers had to become creative themselves and come up with didactic implementation strategies. There was no uniform proposal or model.</w:t>
            </w:r>
          </w:p>
          <w:p w14:paraId="15BCF0B5" w14:textId="43C1CAD6" w:rsidR="007B3B32" w:rsidRDefault="001E61C4" w:rsidP="00D63F14">
            <w:pPr>
              <w:spacing w:line="360" w:lineRule="auto"/>
              <w:jc w:val="both"/>
              <w:rPr>
                <w:rFonts w:ascii="Times New Roman" w:hAnsi="Times New Roman"/>
                <w:sz w:val="24"/>
                <w:szCs w:val="24"/>
                <w:lang w:val="en-GB"/>
              </w:rPr>
            </w:pPr>
            <w:r>
              <w:rPr>
                <w:rFonts w:ascii="Times New Roman" w:hAnsi="Times New Roman"/>
                <w:sz w:val="24"/>
                <w:szCs w:val="24"/>
                <w:lang w:val="en-GB"/>
              </w:rPr>
              <w:t>A great difficulty for the students who attended the lessons from home was to keep their motivation and attention high. Sitting in the children’s room at home from 8 a.m. to 4</w:t>
            </w:r>
            <w:r w:rsidR="005A093B">
              <w:rPr>
                <w:rFonts w:ascii="Times New Roman" w:hAnsi="Times New Roman"/>
                <w:sz w:val="24"/>
                <w:szCs w:val="24"/>
                <w:lang w:val="en-GB"/>
              </w:rPr>
              <w:t xml:space="preserve"> </w:t>
            </w:r>
            <w:r>
              <w:rPr>
                <w:rFonts w:ascii="Times New Roman" w:hAnsi="Times New Roman"/>
                <w:sz w:val="24"/>
                <w:szCs w:val="24"/>
                <w:lang w:val="en-GB"/>
              </w:rPr>
              <w:t>p.m. doing schoolwork, playing video games or reading exciting books instead, required a huge potential of discipline and motivation from many students.</w:t>
            </w:r>
            <w:r w:rsidR="0070026C">
              <w:rPr>
                <w:rFonts w:ascii="Times New Roman" w:hAnsi="Times New Roman"/>
                <w:sz w:val="24"/>
                <w:szCs w:val="24"/>
                <w:lang w:val="en-GB"/>
              </w:rPr>
              <w:t xml:space="preserve"> </w:t>
            </w:r>
            <w:r w:rsidR="00114D44">
              <w:rPr>
                <w:rFonts w:ascii="Times New Roman" w:hAnsi="Times New Roman"/>
                <w:sz w:val="24"/>
                <w:szCs w:val="24"/>
                <w:lang w:val="en-GB"/>
              </w:rPr>
              <w:t xml:space="preserve">It is more motivating for the students to follow the lessons via stream instead of working on worksheets independently. </w:t>
            </w:r>
            <w:r w:rsidR="0070026C">
              <w:rPr>
                <w:rFonts w:ascii="Times New Roman" w:hAnsi="Times New Roman"/>
                <w:sz w:val="24"/>
                <w:szCs w:val="24"/>
                <w:lang w:val="en-GB"/>
              </w:rPr>
              <w:t xml:space="preserve">Especially because in their free time, the students themselves like to watch streams or even stream themselves playing video games, assembling something or learning by doing tutorials. The streaming platforms </w:t>
            </w:r>
            <w:proofErr w:type="spellStart"/>
            <w:r w:rsidR="0070026C">
              <w:rPr>
                <w:rFonts w:ascii="Times New Roman" w:hAnsi="Times New Roman"/>
                <w:sz w:val="24"/>
                <w:szCs w:val="24"/>
                <w:lang w:val="en-GB"/>
              </w:rPr>
              <w:t>Youtube</w:t>
            </w:r>
            <w:proofErr w:type="spellEnd"/>
            <w:r w:rsidR="0070026C">
              <w:rPr>
                <w:rFonts w:ascii="Times New Roman" w:hAnsi="Times New Roman"/>
                <w:sz w:val="24"/>
                <w:szCs w:val="24"/>
                <w:lang w:val="en-GB"/>
              </w:rPr>
              <w:t xml:space="preserve"> and Twitch deserve special mention. These are very popular with the students and becoming more and more popular.</w:t>
            </w:r>
            <w:r w:rsidR="00760503">
              <w:rPr>
                <w:rFonts w:ascii="Times New Roman" w:hAnsi="Times New Roman"/>
                <w:sz w:val="24"/>
                <w:szCs w:val="24"/>
                <w:lang w:val="en-GB"/>
              </w:rPr>
              <w:t xml:space="preserve"> </w:t>
            </w:r>
          </w:p>
          <w:p w14:paraId="03FAB214" w14:textId="2A797BB7" w:rsidR="0070026C" w:rsidRDefault="0070026C"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In addition, in times of COVID-19, the social contacts of many students have diminished. Students who previously saw each other every day in the classroom and interacted with each other have not seen each other for a long time. </w:t>
            </w:r>
            <w:r w:rsidR="00336595">
              <w:rPr>
                <w:rFonts w:ascii="Times New Roman" w:hAnsi="Times New Roman"/>
                <w:sz w:val="24"/>
                <w:szCs w:val="24"/>
                <w:lang w:val="en-GB"/>
              </w:rPr>
              <w:t>Often the lessons were not designed for exchanging ideas with classmates.</w:t>
            </w:r>
          </w:p>
          <w:p w14:paraId="2E3A247F" w14:textId="51199B58" w:rsidR="00706BA9" w:rsidRPr="000425F4" w:rsidRDefault="00D63F14"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In sum, a </w:t>
            </w:r>
            <w:r w:rsidRPr="00D63F14">
              <w:rPr>
                <w:rFonts w:ascii="Times New Roman" w:hAnsi="Times New Roman"/>
                <w:b/>
                <w:sz w:val="24"/>
                <w:szCs w:val="24"/>
                <w:lang w:val="en-GB"/>
              </w:rPr>
              <w:t>digital concept</w:t>
            </w:r>
            <w:r>
              <w:rPr>
                <w:rFonts w:ascii="Times New Roman" w:hAnsi="Times New Roman"/>
                <w:sz w:val="24"/>
                <w:szCs w:val="24"/>
                <w:lang w:val="en-GB"/>
              </w:rPr>
              <w:t xml:space="preserve"> is needed that </w:t>
            </w:r>
            <w:r w:rsidRPr="00D63F14">
              <w:rPr>
                <w:rFonts w:ascii="Times New Roman" w:hAnsi="Times New Roman"/>
                <w:b/>
                <w:sz w:val="24"/>
                <w:szCs w:val="24"/>
                <w:lang w:val="en-GB"/>
              </w:rPr>
              <w:t>motivates students</w:t>
            </w:r>
            <w:r>
              <w:rPr>
                <w:rFonts w:ascii="Times New Roman" w:hAnsi="Times New Roman"/>
                <w:sz w:val="24"/>
                <w:szCs w:val="24"/>
                <w:lang w:val="en-GB"/>
              </w:rPr>
              <w:t xml:space="preserve">, </w:t>
            </w:r>
            <w:r w:rsidRPr="00D63F14">
              <w:rPr>
                <w:rFonts w:ascii="Times New Roman" w:hAnsi="Times New Roman"/>
                <w:b/>
                <w:sz w:val="24"/>
                <w:szCs w:val="24"/>
                <w:lang w:val="en-GB"/>
              </w:rPr>
              <w:t>promotes interaction</w:t>
            </w:r>
            <w:r>
              <w:rPr>
                <w:rFonts w:ascii="Times New Roman" w:hAnsi="Times New Roman"/>
                <w:sz w:val="24"/>
                <w:szCs w:val="24"/>
                <w:lang w:val="en-GB"/>
              </w:rPr>
              <w:t xml:space="preserve"> and </w:t>
            </w:r>
            <w:r w:rsidRPr="00D63F14">
              <w:rPr>
                <w:rFonts w:ascii="Times New Roman" w:hAnsi="Times New Roman"/>
                <w:b/>
                <w:sz w:val="24"/>
                <w:szCs w:val="24"/>
                <w:lang w:val="en-GB"/>
              </w:rPr>
              <w:t>can be used flexibly</w:t>
            </w:r>
            <w:r>
              <w:rPr>
                <w:rFonts w:ascii="Times New Roman" w:hAnsi="Times New Roman"/>
                <w:sz w:val="24"/>
                <w:szCs w:val="24"/>
                <w:lang w:val="en-GB"/>
              </w:rPr>
              <w:t>, especially with regard to the different competences of teachers and students</w:t>
            </w:r>
            <w:r w:rsidR="008146C6">
              <w:rPr>
                <w:rFonts w:ascii="Times New Roman" w:hAnsi="Times New Roman"/>
                <w:sz w:val="24"/>
                <w:szCs w:val="24"/>
                <w:lang w:val="en-GB"/>
              </w:rPr>
              <w:t xml:space="preserve"> as well as </w:t>
            </w:r>
            <w:r w:rsidR="000C195F">
              <w:rPr>
                <w:rFonts w:ascii="Times New Roman" w:hAnsi="Times New Roman"/>
                <w:sz w:val="24"/>
                <w:szCs w:val="24"/>
                <w:lang w:val="en-GB"/>
              </w:rPr>
              <w:t>different teaching formats</w:t>
            </w:r>
            <w:r>
              <w:rPr>
                <w:rFonts w:ascii="Times New Roman" w:hAnsi="Times New Roman"/>
                <w:sz w:val="24"/>
                <w:szCs w:val="24"/>
                <w:lang w:val="en-GB"/>
              </w:rPr>
              <w:t>.</w:t>
            </w:r>
          </w:p>
        </w:tc>
      </w:tr>
    </w:tbl>
    <w:p w14:paraId="19E1DD7B" w14:textId="0A280E96" w:rsidR="00336595" w:rsidRDefault="00336595" w:rsidP="00FC6DFD">
      <w:pPr>
        <w:rPr>
          <w:rFonts w:ascii="Times New Roman" w:hAnsi="Times New Roman"/>
          <w:sz w:val="24"/>
          <w:szCs w:val="24"/>
          <w:lang w:val="en-GB"/>
        </w:rPr>
      </w:pPr>
    </w:p>
    <w:p w14:paraId="3DC43967" w14:textId="77777777" w:rsidR="00336595" w:rsidRDefault="00336595">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0A87959" w14:textId="162680F3" w:rsidR="00FC6DFD" w:rsidRPr="000F2C26" w:rsidRDefault="00AE46A5" w:rsidP="000F2C26">
      <w:pPr>
        <w:pStyle w:val="berschrift2"/>
        <w:numPr>
          <w:ilvl w:val="0"/>
          <w:numId w:val="14"/>
        </w:numPr>
        <w:rPr>
          <w:rFonts w:ascii="Times New Roman" w:hAnsi="Times New Roman" w:cs="Times New Roman"/>
          <w:sz w:val="28"/>
          <w:szCs w:val="24"/>
        </w:rPr>
      </w:pPr>
      <w:bookmarkStart w:id="2" w:name="_Toc84946049"/>
      <w:r w:rsidRPr="000425F4">
        <w:rPr>
          <w:rFonts w:ascii="Times New Roman" w:hAnsi="Times New Roman" w:cs="Times New Roman"/>
          <w:sz w:val="28"/>
          <w:szCs w:val="24"/>
        </w:rPr>
        <w:lastRenderedPageBreak/>
        <w:t xml:space="preserve">Key skill areas </w:t>
      </w:r>
      <w:r w:rsidR="00FC6DFD" w:rsidRPr="000425F4">
        <w:rPr>
          <w:rFonts w:ascii="Times New Roman" w:hAnsi="Times New Roman" w:cs="Times New Roman"/>
          <w:sz w:val="28"/>
          <w:szCs w:val="24"/>
        </w:rPr>
        <w:t>of teacher training curriculum</w:t>
      </w:r>
      <w:bookmarkEnd w:id="2"/>
      <w:r w:rsidR="00FC6DFD" w:rsidRPr="000425F4">
        <w:rPr>
          <w:rFonts w:ascii="Times New Roman" w:hAnsi="Times New Roman" w:cs="Times New Roman"/>
          <w:sz w:val="28"/>
          <w:szCs w:val="24"/>
        </w:rPr>
        <w:t xml:space="preserve"> </w:t>
      </w:r>
    </w:p>
    <w:p w14:paraId="351EB421" w14:textId="686089BA" w:rsidR="00FC6DFD" w:rsidRPr="000425F4" w:rsidRDefault="00EA09DD" w:rsidP="00FC6DFD">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W</w:t>
      </w:r>
      <w:r w:rsidR="00464194" w:rsidRPr="000425F4">
        <w:rPr>
          <w:rFonts w:ascii="Times New Roman" w:hAnsi="Times New Roman"/>
          <w:i/>
          <w:sz w:val="24"/>
          <w:szCs w:val="24"/>
          <w:lang w:val="en-US"/>
        </w:rPr>
        <w:t>hat are the key skill areas that need to be addressed in the teacher training curriculum with regard to hybrid streaming approache</w:t>
      </w:r>
      <w:r w:rsidR="00C245DD" w:rsidRPr="000425F4">
        <w:rPr>
          <w:rFonts w:ascii="Times New Roman" w:hAnsi="Times New Roman"/>
          <w:i/>
          <w:sz w:val="24"/>
          <w:szCs w:val="24"/>
          <w:lang w:val="en-US"/>
        </w:rPr>
        <w:t>s?</w:t>
      </w:r>
    </w:p>
    <w:tbl>
      <w:tblPr>
        <w:tblStyle w:val="Tabellenraster"/>
        <w:tblW w:w="0" w:type="auto"/>
        <w:tblLook w:val="04A0" w:firstRow="1" w:lastRow="0" w:firstColumn="1" w:lastColumn="0" w:noHBand="0" w:noVBand="1"/>
      </w:tblPr>
      <w:tblGrid>
        <w:gridCol w:w="9016"/>
      </w:tblGrid>
      <w:tr w:rsidR="00EA09DD" w:rsidRPr="001B3A5E" w14:paraId="3CAFD4C1" w14:textId="77777777" w:rsidTr="00EA09DD">
        <w:tc>
          <w:tcPr>
            <w:tcW w:w="9016" w:type="dxa"/>
          </w:tcPr>
          <w:p w14:paraId="175DD09D" w14:textId="77777777" w:rsidR="00EA09DD" w:rsidRPr="000425F4" w:rsidRDefault="00EA09DD" w:rsidP="00FC6DFD">
            <w:pPr>
              <w:pStyle w:val="MittlereSchattierung1-Akzent11"/>
              <w:spacing w:line="276" w:lineRule="auto"/>
              <w:jc w:val="both"/>
              <w:rPr>
                <w:rFonts w:ascii="Times New Roman" w:hAnsi="Times New Roman"/>
                <w:sz w:val="24"/>
                <w:szCs w:val="24"/>
                <w:lang w:val="en-US"/>
              </w:rPr>
            </w:pPr>
          </w:p>
          <w:p w14:paraId="79E161A1" w14:textId="00CC1CF9" w:rsidR="00DF329C" w:rsidRPr="000425F4" w:rsidRDefault="00DF329C" w:rsidP="00C440A2">
            <w:pPr>
              <w:pStyle w:val="MittlereSchattierung1-Akzent11"/>
              <w:spacing w:line="360" w:lineRule="auto"/>
              <w:jc w:val="both"/>
              <w:rPr>
                <w:rFonts w:ascii="Times New Roman" w:hAnsi="Times New Roman"/>
                <w:i/>
                <w:sz w:val="24"/>
                <w:szCs w:val="24"/>
                <w:lang w:val="en-US"/>
              </w:rPr>
            </w:pPr>
            <w:r w:rsidRPr="000425F4">
              <w:rPr>
                <w:rFonts w:ascii="Times New Roman" w:hAnsi="Times New Roman"/>
                <w:sz w:val="24"/>
                <w:szCs w:val="24"/>
                <w:lang w:val="en-US"/>
              </w:rPr>
              <w:t xml:space="preserve">In addition to </w:t>
            </w:r>
            <w:r w:rsidR="00FA1AC3" w:rsidRPr="00021BEB">
              <w:rPr>
                <w:rFonts w:ascii="Times New Roman" w:hAnsi="Times New Roman"/>
                <w:smallCaps/>
                <w:sz w:val="24"/>
                <w:szCs w:val="24"/>
                <w:lang w:val="en-US"/>
              </w:rPr>
              <w:t>Mudra</w:t>
            </w:r>
            <w:r w:rsidR="00021BEB">
              <w:rPr>
                <w:rFonts w:ascii="Times New Roman" w:hAnsi="Times New Roman"/>
                <w:sz w:val="24"/>
                <w:szCs w:val="24"/>
                <w:lang w:val="en-US"/>
              </w:rPr>
              <w:t>’s</w:t>
            </w:r>
            <w:r w:rsidRPr="000425F4">
              <w:rPr>
                <w:rFonts w:ascii="Times New Roman" w:hAnsi="Times New Roman"/>
                <w:sz w:val="24"/>
                <w:szCs w:val="24"/>
                <w:lang w:val="en-US"/>
              </w:rPr>
              <w:t xml:space="preserve"> concept of competence</w:t>
            </w:r>
            <w:r w:rsidR="00021BEB">
              <w:rPr>
                <w:rFonts w:ascii="Times New Roman" w:hAnsi="Times New Roman"/>
                <w:sz w:val="24"/>
                <w:szCs w:val="24"/>
                <w:lang w:val="en-US"/>
              </w:rPr>
              <w:t xml:space="preserve"> (cf. </w:t>
            </w:r>
            <w:r w:rsidR="00021BEB" w:rsidRPr="00021BEB">
              <w:rPr>
                <w:rFonts w:ascii="Times New Roman" w:hAnsi="Times New Roman"/>
                <w:smallCaps/>
                <w:sz w:val="24"/>
                <w:szCs w:val="24"/>
                <w:lang w:val="en-US"/>
              </w:rPr>
              <w:t>Mudra</w:t>
            </w:r>
            <w:r w:rsidR="00021BEB">
              <w:rPr>
                <w:rFonts w:ascii="Times New Roman" w:hAnsi="Times New Roman"/>
                <w:sz w:val="24"/>
                <w:szCs w:val="24"/>
                <w:lang w:val="en-US"/>
              </w:rPr>
              <w:t xml:space="preserve"> 2004, p.364)</w:t>
            </w:r>
            <w:r w:rsidR="00070426">
              <w:rPr>
                <w:rFonts w:ascii="Times New Roman" w:hAnsi="Times New Roman"/>
                <w:sz w:val="24"/>
                <w:szCs w:val="24"/>
                <w:lang w:val="en-US"/>
              </w:rPr>
              <w:t xml:space="preserve"> as well as </w:t>
            </w:r>
            <w:r w:rsidR="00D179B6" w:rsidRPr="00D179B6">
              <w:rPr>
                <w:rFonts w:ascii="Times New Roman" w:hAnsi="Times New Roman"/>
                <w:smallCaps/>
                <w:sz w:val="24"/>
                <w:szCs w:val="24"/>
                <w:lang w:val="en-US"/>
              </w:rPr>
              <w:t>Heyse</w:t>
            </w:r>
            <w:r w:rsidR="00D179B6">
              <w:rPr>
                <w:rFonts w:ascii="Times New Roman" w:hAnsi="Times New Roman"/>
                <w:sz w:val="24"/>
                <w:szCs w:val="24"/>
                <w:lang w:val="en-US"/>
              </w:rPr>
              <w:t xml:space="preserve">’s and </w:t>
            </w:r>
            <w:proofErr w:type="spellStart"/>
            <w:r w:rsidR="00D179B6" w:rsidRPr="00D179B6">
              <w:rPr>
                <w:rFonts w:ascii="Times New Roman" w:hAnsi="Times New Roman"/>
                <w:smallCaps/>
                <w:sz w:val="24"/>
                <w:szCs w:val="24"/>
                <w:lang w:val="en-US"/>
              </w:rPr>
              <w:t>Erpenbeck</w:t>
            </w:r>
            <w:r w:rsidR="00D179B6">
              <w:rPr>
                <w:rFonts w:ascii="Times New Roman" w:hAnsi="Times New Roman"/>
                <w:sz w:val="24"/>
                <w:szCs w:val="24"/>
                <w:lang w:val="en-US"/>
              </w:rPr>
              <w:t>’s</w:t>
            </w:r>
            <w:proofErr w:type="spellEnd"/>
            <w:r w:rsidR="00D179B6">
              <w:rPr>
                <w:rFonts w:ascii="Times New Roman" w:hAnsi="Times New Roman"/>
                <w:sz w:val="24"/>
                <w:szCs w:val="24"/>
                <w:lang w:val="en-US"/>
              </w:rPr>
              <w:t xml:space="preserve"> concept of competence (cf. </w:t>
            </w:r>
            <w:proofErr w:type="spellStart"/>
            <w:r w:rsidR="00D179B6" w:rsidRPr="00D179B6">
              <w:rPr>
                <w:rFonts w:ascii="Times New Roman" w:hAnsi="Times New Roman"/>
                <w:smallCaps/>
                <w:sz w:val="24"/>
                <w:szCs w:val="24"/>
                <w:lang w:val="en-US"/>
              </w:rPr>
              <w:t>Erpenbeck</w:t>
            </w:r>
            <w:proofErr w:type="spellEnd"/>
            <w:r w:rsidR="00D179B6">
              <w:rPr>
                <w:rFonts w:ascii="Times New Roman" w:hAnsi="Times New Roman"/>
                <w:sz w:val="24"/>
                <w:szCs w:val="24"/>
                <w:lang w:val="en-US"/>
              </w:rPr>
              <w:t xml:space="preserve"> &amp; </w:t>
            </w:r>
            <w:r w:rsidR="00D179B6" w:rsidRPr="00D179B6">
              <w:rPr>
                <w:rFonts w:ascii="Times New Roman" w:hAnsi="Times New Roman"/>
                <w:smallCaps/>
                <w:sz w:val="24"/>
                <w:szCs w:val="24"/>
                <w:lang w:val="en-US"/>
              </w:rPr>
              <w:t>Heyse</w:t>
            </w:r>
            <w:r w:rsidR="00D179B6">
              <w:rPr>
                <w:rFonts w:ascii="Times New Roman" w:hAnsi="Times New Roman"/>
                <w:sz w:val="24"/>
                <w:szCs w:val="24"/>
                <w:lang w:val="en-US"/>
              </w:rPr>
              <w:t xml:space="preserve"> 2004, p. XXI)</w:t>
            </w:r>
            <w:r w:rsidR="001077C6">
              <w:rPr>
                <w:rFonts w:ascii="Times New Roman" w:hAnsi="Times New Roman"/>
                <w:sz w:val="24"/>
                <w:szCs w:val="24"/>
                <w:lang w:val="en-US"/>
              </w:rPr>
              <w:t xml:space="preserve"> </w:t>
            </w:r>
            <w:r w:rsidR="002025A9">
              <w:rPr>
                <w:rFonts w:ascii="Times New Roman" w:hAnsi="Times New Roman"/>
                <w:sz w:val="24"/>
                <w:szCs w:val="24"/>
                <w:lang w:val="en-US"/>
              </w:rPr>
              <w:t>which are already considered in the teacher training curriculum. The focus should also be emphasized in a hybrid learning format on</w:t>
            </w:r>
            <w:r w:rsidRPr="000425F4">
              <w:rPr>
                <w:rFonts w:ascii="Times New Roman" w:hAnsi="Times New Roman"/>
                <w:sz w:val="24"/>
                <w:szCs w:val="24"/>
                <w:lang w:val="en-US"/>
              </w:rPr>
              <w:t xml:space="preserve"> the digital competence</w:t>
            </w:r>
            <w:r w:rsidR="002025A9">
              <w:rPr>
                <w:rFonts w:ascii="Times New Roman" w:hAnsi="Times New Roman"/>
                <w:sz w:val="24"/>
                <w:szCs w:val="24"/>
                <w:lang w:val="en-US"/>
              </w:rPr>
              <w:t xml:space="preserve">. </w:t>
            </w:r>
            <w:r w:rsidR="00E86F77">
              <w:rPr>
                <w:rFonts w:ascii="Times New Roman" w:hAnsi="Times New Roman"/>
                <w:sz w:val="24"/>
                <w:szCs w:val="24"/>
                <w:lang w:val="en-US"/>
              </w:rPr>
              <w:t xml:space="preserve">The </w:t>
            </w:r>
            <w:r w:rsidR="00BC0502" w:rsidRPr="00C86E51">
              <w:rPr>
                <w:rFonts w:ascii="Times New Roman" w:hAnsi="Times New Roman"/>
                <w:smallCaps/>
                <w:sz w:val="24"/>
                <w:szCs w:val="24"/>
                <w:lang w:val="en-US"/>
              </w:rPr>
              <w:t>M</w:t>
            </w:r>
            <w:r w:rsidR="00E86F77" w:rsidRPr="00C86E51">
              <w:rPr>
                <w:rFonts w:ascii="Times New Roman" w:hAnsi="Times New Roman"/>
                <w:smallCaps/>
                <w:sz w:val="24"/>
                <w:szCs w:val="24"/>
                <w:lang w:val="en-US"/>
              </w:rPr>
              <w:t xml:space="preserve">edia </w:t>
            </w:r>
            <w:r w:rsidR="00BC0502" w:rsidRPr="00C86E51">
              <w:rPr>
                <w:rFonts w:ascii="Times New Roman" w:hAnsi="Times New Roman"/>
                <w:smallCaps/>
                <w:sz w:val="24"/>
                <w:szCs w:val="24"/>
                <w:lang w:val="en-US"/>
              </w:rPr>
              <w:t>Competence Framework NRW</w:t>
            </w:r>
            <w:r w:rsidR="00833168">
              <w:rPr>
                <w:rFonts w:ascii="Times New Roman" w:hAnsi="Times New Roman"/>
                <w:sz w:val="24"/>
                <w:szCs w:val="24"/>
                <w:lang w:val="en-US"/>
              </w:rPr>
              <w:t xml:space="preserve"> </w:t>
            </w:r>
            <w:r w:rsidR="00747953">
              <w:rPr>
                <w:rFonts w:ascii="Times New Roman" w:hAnsi="Times New Roman"/>
                <w:sz w:val="24"/>
                <w:szCs w:val="24"/>
                <w:lang w:val="en-US"/>
              </w:rPr>
              <w:t>(2018</w:t>
            </w:r>
            <w:r w:rsidR="00413593">
              <w:rPr>
                <w:rFonts w:ascii="Times New Roman" w:hAnsi="Times New Roman"/>
                <w:sz w:val="24"/>
                <w:szCs w:val="24"/>
                <w:lang w:val="en-US"/>
              </w:rPr>
              <w:t>, p.4</w:t>
            </w:r>
            <w:r w:rsidR="00747953">
              <w:rPr>
                <w:rFonts w:ascii="Times New Roman" w:hAnsi="Times New Roman"/>
                <w:sz w:val="24"/>
                <w:szCs w:val="24"/>
                <w:lang w:val="en-US"/>
              </w:rPr>
              <w:t>)</w:t>
            </w:r>
            <w:r w:rsidR="00BC0502">
              <w:rPr>
                <w:rFonts w:ascii="Times New Roman" w:hAnsi="Times New Roman"/>
                <w:sz w:val="24"/>
                <w:szCs w:val="24"/>
                <w:lang w:val="en-US"/>
              </w:rPr>
              <w:t>, for example, can be used for this purpose.</w:t>
            </w:r>
            <w:r w:rsidR="002025A9">
              <w:rPr>
                <w:rFonts w:ascii="Times New Roman" w:hAnsi="Times New Roman"/>
                <w:sz w:val="24"/>
                <w:szCs w:val="24"/>
                <w:lang w:val="en-US"/>
              </w:rPr>
              <w:t xml:space="preserve"> </w:t>
            </w:r>
            <w:r w:rsidR="00747953" w:rsidRPr="00747953">
              <w:rPr>
                <w:rFonts w:ascii="Times New Roman" w:hAnsi="Times New Roman"/>
                <w:sz w:val="24"/>
                <w:szCs w:val="24"/>
                <w:lang w:val="en-US"/>
              </w:rPr>
              <w:t xml:space="preserve">When designing digital teaching/learning arrangements, </w:t>
            </w:r>
            <w:r w:rsidR="00747953" w:rsidRPr="002025A9">
              <w:rPr>
                <w:rFonts w:ascii="Times New Roman" w:hAnsi="Times New Roman"/>
                <w:smallCaps/>
                <w:sz w:val="24"/>
                <w:szCs w:val="24"/>
                <w:lang w:val="en-US"/>
              </w:rPr>
              <w:t xml:space="preserve">the Media Competence Framework </w:t>
            </w:r>
            <w:r w:rsidR="002025A9" w:rsidRPr="002025A9">
              <w:rPr>
                <w:rFonts w:ascii="Times New Roman" w:hAnsi="Times New Roman"/>
                <w:smallCaps/>
                <w:sz w:val="24"/>
                <w:szCs w:val="24"/>
                <w:lang w:val="en-US"/>
              </w:rPr>
              <w:t>NRW</w:t>
            </w:r>
            <w:r w:rsidR="002025A9" w:rsidRPr="00747953">
              <w:rPr>
                <w:rFonts w:ascii="Times New Roman" w:hAnsi="Times New Roman"/>
                <w:sz w:val="24"/>
                <w:szCs w:val="24"/>
                <w:lang w:val="en-US"/>
              </w:rPr>
              <w:t xml:space="preserve"> </w:t>
            </w:r>
            <w:r w:rsidR="00747953" w:rsidRPr="00747953">
              <w:rPr>
                <w:rFonts w:ascii="Times New Roman" w:hAnsi="Times New Roman"/>
                <w:sz w:val="24"/>
                <w:szCs w:val="24"/>
                <w:lang w:val="en-US"/>
              </w:rPr>
              <w:t xml:space="preserve">provides a systematic overview. </w:t>
            </w:r>
            <w:r w:rsidR="00747953" w:rsidRPr="002025A9">
              <w:rPr>
                <w:rFonts w:ascii="Times New Roman" w:hAnsi="Times New Roman"/>
                <w:smallCaps/>
                <w:sz w:val="24"/>
                <w:szCs w:val="24"/>
                <w:lang w:val="en-US"/>
              </w:rPr>
              <w:t>The Media Competence Framework NRW</w:t>
            </w:r>
            <w:r w:rsidR="00747953" w:rsidRPr="00747953">
              <w:rPr>
                <w:rFonts w:ascii="Times New Roman" w:hAnsi="Times New Roman"/>
                <w:sz w:val="24"/>
                <w:szCs w:val="24"/>
                <w:lang w:val="en-US"/>
              </w:rPr>
              <w:t xml:space="preserve"> is divided into </w:t>
            </w:r>
            <w:r w:rsidR="00DC6C8F">
              <w:rPr>
                <w:rFonts w:ascii="Times New Roman" w:hAnsi="Times New Roman"/>
                <w:sz w:val="24"/>
                <w:szCs w:val="24"/>
                <w:lang w:val="en-US"/>
              </w:rPr>
              <w:t>six</w:t>
            </w:r>
            <w:r w:rsidR="00747953" w:rsidRPr="00747953">
              <w:rPr>
                <w:rFonts w:ascii="Times New Roman" w:hAnsi="Times New Roman"/>
                <w:sz w:val="24"/>
                <w:szCs w:val="24"/>
                <w:lang w:val="en-US"/>
              </w:rPr>
              <w:t xml:space="preserve"> areas. The teacher must take the </w:t>
            </w:r>
            <w:r w:rsidR="00DC6C8F">
              <w:rPr>
                <w:rFonts w:ascii="Times New Roman" w:hAnsi="Times New Roman"/>
                <w:sz w:val="24"/>
                <w:szCs w:val="24"/>
                <w:lang w:val="en-US"/>
              </w:rPr>
              <w:t>six</w:t>
            </w:r>
            <w:r w:rsidR="00747953" w:rsidRPr="00747953">
              <w:rPr>
                <w:rFonts w:ascii="Times New Roman" w:hAnsi="Times New Roman"/>
                <w:sz w:val="24"/>
                <w:szCs w:val="24"/>
                <w:lang w:val="en-US"/>
              </w:rPr>
              <w:t xml:space="preserve"> areas into account when planning their lessons with digital elements for the pupils on site, and especially for the pupils who follow the lessons online.</w:t>
            </w:r>
          </w:p>
          <w:p w14:paraId="70E2D930" w14:textId="4FAF6BCB" w:rsidR="00EA09DD" w:rsidRDefault="00833168" w:rsidP="00C440A2">
            <w:pPr>
              <w:pStyle w:val="MittlereSchattierung1-Akzent11"/>
              <w:spacing w:line="360" w:lineRule="auto"/>
              <w:jc w:val="both"/>
              <w:rPr>
                <w:rFonts w:ascii="Times New Roman" w:hAnsi="Times New Roman"/>
                <w:sz w:val="24"/>
                <w:szCs w:val="24"/>
                <w:lang w:val="en-US"/>
              </w:rPr>
            </w:pPr>
            <w:r w:rsidRPr="002025A9">
              <w:rPr>
                <w:rFonts w:ascii="Times New Roman" w:hAnsi="Times New Roman"/>
                <w:smallCaps/>
                <w:sz w:val="24"/>
                <w:szCs w:val="24"/>
                <w:lang w:val="en-US"/>
              </w:rPr>
              <w:t>The Media Competence Framework NRW</w:t>
            </w:r>
            <w:r w:rsidRPr="00833168">
              <w:rPr>
                <w:rFonts w:ascii="Times New Roman" w:hAnsi="Times New Roman"/>
                <w:sz w:val="24"/>
                <w:szCs w:val="24"/>
                <w:lang w:val="en-US"/>
              </w:rPr>
              <w:t xml:space="preserve"> names the following </w:t>
            </w:r>
            <w:r w:rsidR="00B947CD">
              <w:rPr>
                <w:rFonts w:ascii="Times New Roman" w:hAnsi="Times New Roman"/>
                <w:sz w:val="24"/>
                <w:szCs w:val="24"/>
                <w:lang w:val="en-US"/>
              </w:rPr>
              <w:t>six</w:t>
            </w:r>
            <w:r w:rsidRPr="00833168">
              <w:rPr>
                <w:rFonts w:ascii="Times New Roman" w:hAnsi="Times New Roman"/>
                <w:sz w:val="24"/>
                <w:szCs w:val="24"/>
                <w:lang w:val="en-US"/>
              </w:rPr>
              <w:t xml:space="preserve"> areas (</w:t>
            </w:r>
            <w:r w:rsidR="002025A9">
              <w:rPr>
                <w:rFonts w:ascii="Times New Roman" w:hAnsi="Times New Roman"/>
                <w:sz w:val="24"/>
                <w:szCs w:val="24"/>
                <w:lang w:val="en-US"/>
              </w:rPr>
              <w:t xml:space="preserve">cf. </w:t>
            </w:r>
            <w:r w:rsidRPr="00833168">
              <w:rPr>
                <w:rFonts w:ascii="Times New Roman" w:hAnsi="Times New Roman"/>
                <w:sz w:val="24"/>
                <w:szCs w:val="24"/>
                <w:lang w:val="en-US"/>
              </w:rPr>
              <w:t>2018</w:t>
            </w:r>
            <w:r w:rsidR="002025A9">
              <w:rPr>
                <w:rFonts w:ascii="Times New Roman" w:hAnsi="Times New Roman"/>
                <w:sz w:val="24"/>
                <w:szCs w:val="24"/>
                <w:lang w:val="en-US"/>
              </w:rPr>
              <w:t>, p.4</w:t>
            </w:r>
            <w:r w:rsidRPr="00833168">
              <w:rPr>
                <w:rFonts w:ascii="Times New Roman" w:hAnsi="Times New Roman"/>
                <w:sz w:val="24"/>
                <w:szCs w:val="24"/>
                <w:lang w:val="en-US"/>
              </w:rPr>
              <w:t>):</w:t>
            </w:r>
          </w:p>
          <w:p w14:paraId="4DE3F52E" w14:textId="77777777" w:rsidR="00833168" w:rsidRPr="00833168" w:rsidRDefault="00833168" w:rsidP="00C440A2">
            <w:pPr>
              <w:pStyle w:val="MittlereSchattierung1-Akzent11"/>
              <w:spacing w:line="360" w:lineRule="auto"/>
              <w:jc w:val="both"/>
              <w:rPr>
                <w:rFonts w:ascii="Times New Roman" w:hAnsi="Times New Roman"/>
                <w:sz w:val="24"/>
                <w:szCs w:val="24"/>
                <w:lang w:val="en-US"/>
              </w:rPr>
            </w:pPr>
          </w:p>
          <w:p w14:paraId="0C53A681" w14:textId="616B5EA6" w:rsidR="00213BD4" w:rsidRPr="000F2C26" w:rsidRDefault="00213BD4" w:rsidP="000F2C26">
            <w:pPr>
              <w:pStyle w:val="MittlereSchattierung1-Akzent11"/>
              <w:numPr>
                <w:ilvl w:val="0"/>
                <w:numId w:val="19"/>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Operate and apply</w:t>
            </w:r>
            <w:r w:rsidR="00833168" w:rsidRPr="000F2C26">
              <w:rPr>
                <w:rFonts w:ascii="Times New Roman" w:hAnsi="Times New Roman"/>
                <w:i/>
                <w:sz w:val="22"/>
                <w:szCs w:val="24"/>
                <w:lang w:val="en-US"/>
              </w:rPr>
              <w:t xml:space="preserve"> - </w:t>
            </w:r>
            <w:r w:rsidR="006D3FE3" w:rsidRPr="000F2C26">
              <w:rPr>
                <w:rFonts w:ascii="Times New Roman" w:hAnsi="Times New Roman"/>
                <w:i/>
                <w:sz w:val="22"/>
                <w:szCs w:val="24"/>
                <w:lang w:val="en-US"/>
              </w:rPr>
              <w:t>i</w:t>
            </w:r>
            <w:r w:rsidRPr="000F2C26">
              <w:rPr>
                <w:rFonts w:ascii="Times New Roman" w:hAnsi="Times New Roman"/>
                <w:i/>
                <w:sz w:val="22"/>
                <w:szCs w:val="24"/>
                <w:lang w:val="en-US"/>
              </w:rPr>
              <w:t>ncludes</w:t>
            </w:r>
            <w:r w:rsidR="006D3FE3" w:rsidRPr="000F2C26">
              <w:rPr>
                <w:rFonts w:ascii="Times New Roman" w:hAnsi="Times New Roman"/>
                <w:i/>
                <w:sz w:val="22"/>
                <w:szCs w:val="24"/>
                <w:lang w:val="en-US"/>
              </w:rPr>
              <w:t xml:space="preserve"> </w:t>
            </w:r>
            <w:r w:rsidRPr="000F2C26">
              <w:rPr>
                <w:rFonts w:ascii="Times New Roman" w:hAnsi="Times New Roman"/>
                <w:i/>
                <w:sz w:val="22"/>
                <w:szCs w:val="24"/>
                <w:lang w:val="en-US"/>
              </w:rPr>
              <w:t xml:space="preserve">the technical ability to use media sensibly and the </w:t>
            </w:r>
            <w:r w:rsidR="006D3FE3" w:rsidRPr="000F2C26">
              <w:rPr>
                <w:rFonts w:ascii="Times New Roman" w:hAnsi="Times New Roman"/>
                <w:i/>
                <w:sz w:val="22"/>
                <w:szCs w:val="24"/>
                <w:lang w:val="en-US"/>
              </w:rPr>
              <w:t>prerequisite</w:t>
            </w:r>
            <w:r w:rsidRPr="000F2C26">
              <w:rPr>
                <w:rFonts w:ascii="Times New Roman" w:hAnsi="Times New Roman"/>
                <w:i/>
                <w:sz w:val="22"/>
                <w:szCs w:val="24"/>
                <w:lang w:val="en-US"/>
              </w:rPr>
              <w:t xml:space="preserve"> of every active and passive media use)</w:t>
            </w:r>
          </w:p>
          <w:p w14:paraId="68360A64" w14:textId="6F2BAD16" w:rsidR="00213BD4" w:rsidRPr="000F2C26" w:rsidRDefault="00213BD4" w:rsidP="000F2C26">
            <w:pPr>
              <w:pStyle w:val="MittlereSchattierung1-Akzent11"/>
              <w:numPr>
                <w:ilvl w:val="0"/>
                <w:numId w:val="19"/>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Inform and research</w:t>
            </w:r>
            <w:r w:rsidR="00833168" w:rsidRPr="000F2C26">
              <w:rPr>
                <w:rFonts w:ascii="Times New Roman" w:hAnsi="Times New Roman"/>
                <w:i/>
                <w:sz w:val="22"/>
                <w:szCs w:val="24"/>
                <w:lang w:val="en-US"/>
              </w:rPr>
              <w:t xml:space="preserve"> - </w:t>
            </w:r>
            <w:r w:rsidR="006D3FE3" w:rsidRPr="000F2C26">
              <w:rPr>
                <w:rFonts w:ascii="Times New Roman" w:hAnsi="Times New Roman"/>
                <w:i/>
                <w:sz w:val="22"/>
                <w:szCs w:val="24"/>
                <w:lang w:val="en-US"/>
              </w:rPr>
              <w:t xml:space="preserve">includes </w:t>
            </w:r>
            <w:r w:rsidRPr="000F2C26">
              <w:rPr>
                <w:rFonts w:ascii="Times New Roman" w:hAnsi="Times New Roman"/>
                <w:i/>
                <w:sz w:val="22"/>
                <w:szCs w:val="24"/>
                <w:lang w:val="en-US"/>
              </w:rPr>
              <w:t>the sensible and targeted selection of sources as well as the critical evaluation and use of information</w:t>
            </w:r>
            <w:r w:rsidR="006D3FE3" w:rsidRPr="000F2C26">
              <w:rPr>
                <w:rFonts w:ascii="Times New Roman" w:hAnsi="Times New Roman"/>
                <w:i/>
                <w:sz w:val="22"/>
                <w:szCs w:val="24"/>
                <w:lang w:val="en-US"/>
              </w:rPr>
              <w:t>)</w:t>
            </w:r>
          </w:p>
          <w:p w14:paraId="31F31C61" w14:textId="20B2C862" w:rsidR="006D3FE3" w:rsidRPr="000F2C26" w:rsidRDefault="00213BD4" w:rsidP="000F2C26">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Communicate and cooperate</w:t>
            </w:r>
            <w:r w:rsidR="00833168" w:rsidRPr="000F2C26">
              <w:rPr>
                <w:rFonts w:ascii="Times New Roman" w:hAnsi="Times New Roman"/>
                <w:i/>
                <w:sz w:val="22"/>
                <w:szCs w:val="24"/>
              </w:rPr>
              <w:t xml:space="preserve"> - </w:t>
            </w:r>
            <w:r w:rsidRPr="000F2C26">
              <w:rPr>
                <w:rFonts w:ascii="Times New Roman" w:hAnsi="Times New Roman"/>
                <w:i/>
                <w:sz w:val="22"/>
                <w:szCs w:val="24"/>
              </w:rPr>
              <w:t>includes mastering rules for safe and purposeful communication and using media responsibly for cooperation)</w:t>
            </w:r>
          </w:p>
          <w:p w14:paraId="618C6185" w14:textId="48C64072" w:rsidR="006D3FE3" w:rsidRPr="000F2C26" w:rsidRDefault="006D3FE3" w:rsidP="000F2C26">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Produce and present</w:t>
            </w:r>
            <w:r w:rsidR="00833168" w:rsidRPr="000F2C26">
              <w:rPr>
                <w:rFonts w:ascii="Times New Roman" w:hAnsi="Times New Roman"/>
                <w:i/>
                <w:sz w:val="22"/>
                <w:szCs w:val="24"/>
              </w:rPr>
              <w:t xml:space="preserve"> - </w:t>
            </w:r>
            <w:r w:rsidRPr="000F2C26">
              <w:rPr>
                <w:rFonts w:ascii="Times New Roman" w:hAnsi="Times New Roman"/>
                <w:i/>
                <w:sz w:val="22"/>
                <w:szCs w:val="24"/>
              </w:rPr>
              <w:t>includes knowing media design possibilities and using them creatively in the planning and realisation of a media product)</w:t>
            </w:r>
          </w:p>
          <w:p w14:paraId="32B465D8" w14:textId="6D3C0937" w:rsidR="00EA09DD" w:rsidRPr="000F2C26" w:rsidRDefault="006D3FE3" w:rsidP="00C440A2">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Analyse and Reflect</w:t>
            </w:r>
            <w:r w:rsidR="00833168" w:rsidRPr="000F2C26">
              <w:rPr>
                <w:rFonts w:ascii="Times New Roman" w:hAnsi="Times New Roman"/>
                <w:i/>
                <w:sz w:val="22"/>
                <w:szCs w:val="24"/>
              </w:rPr>
              <w:t xml:space="preserve"> - </w:t>
            </w:r>
            <w:r w:rsidRPr="000F2C26">
              <w:rPr>
                <w:rFonts w:ascii="Times New Roman" w:hAnsi="Times New Roman"/>
                <w:i/>
                <w:sz w:val="22"/>
                <w:szCs w:val="24"/>
              </w:rPr>
              <w:t>includes on the one hand, the knowledge of the diversity of media, on the other hand, the critical examination of media offers and one's own media behaviour. The aim of reflection is to achieve self-determined and self-regulated media use.</w:t>
            </w:r>
          </w:p>
          <w:p w14:paraId="3F73DF53" w14:textId="2B4DBD36" w:rsidR="00EA09DD" w:rsidRPr="000F2C26" w:rsidRDefault="00833168" w:rsidP="00C440A2">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Problem solving and modelling</w:t>
            </w:r>
            <w:r w:rsidRPr="000F2C26">
              <w:rPr>
                <w:rFonts w:ascii="Times New Roman" w:hAnsi="Times New Roman"/>
                <w:i/>
                <w:sz w:val="22"/>
                <w:szCs w:val="24"/>
              </w:rPr>
              <w:t xml:space="preserve"> - </w:t>
            </w:r>
            <w:r w:rsidR="006D3FE3" w:rsidRPr="000F2C26">
              <w:rPr>
                <w:rFonts w:ascii="Times New Roman" w:hAnsi="Times New Roman"/>
                <w:i/>
                <w:sz w:val="22"/>
                <w:szCs w:val="24"/>
              </w:rPr>
              <w:t>includes basic computer literacy as an elementary component in the education system. In addition to problem-solving strategies, basic skills in programming are taught and the influences of algorithms and the impact of the automation of processes in the digital world are reflected upon.</w:t>
            </w:r>
          </w:p>
          <w:p w14:paraId="70E9F40F" w14:textId="77777777" w:rsidR="00EA09DD" w:rsidRPr="006D3FE3" w:rsidRDefault="00EA09DD" w:rsidP="00C440A2">
            <w:pPr>
              <w:pStyle w:val="MittlereSchattierung1-Akzent11"/>
              <w:spacing w:line="360" w:lineRule="auto"/>
              <w:jc w:val="both"/>
              <w:rPr>
                <w:rFonts w:ascii="Times New Roman" w:hAnsi="Times New Roman"/>
                <w:i/>
                <w:sz w:val="24"/>
                <w:szCs w:val="24"/>
              </w:rPr>
            </w:pPr>
          </w:p>
          <w:p w14:paraId="496EDA0C" w14:textId="17745440" w:rsidR="00EA09DD" w:rsidRPr="000F2C26" w:rsidRDefault="00DC6C8F" w:rsidP="000F2C26">
            <w:pPr>
              <w:pStyle w:val="MittlereSchattierung1-Akzent11"/>
              <w:spacing w:line="360" w:lineRule="auto"/>
              <w:jc w:val="both"/>
              <w:rPr>
                <w:rFonts w:ascii="Times New Roman" w:hAnsi="Times New Roman"/>
                <w:sz w:val="24"/>
                <w:szCs w:val="24"/>
              </w:rPr>
            </w:pPr>
            <w:r w:rsidRPr="00B947CD">
              <w:rPr>
                <w:rFonts w:ascii="Times New Roman" w:hAnsi="Times New Roman"/>
                <w:sz w:val="24"/>
                <w:szCs w:val="24"/>
              </w:rPr>
              <w:t xml:space="preserve">When using digital media, both at school and at home, the </w:t>
            </w:r>
            <w:r w:rsidR="00B947CD" w:rsidRPr="00B947CD">
              <w:rPr>
                <w:rFonts w:ascii="Times New Roman" w:hAnsi="Times New Roman"/>
                <w:sz w:val="24"/>
                <w:szCs w:val="24"/>
              </w:rPr>
              <w:t>six</w:t>
            </w:r>
            <w:r w:rsidRPr="00B947CD">
              <w:rPr>
                <w:rFonts w:ascii="Times New Roman" w:hAnsi="Times New Roman"/>
                <w:sz w:val="24"/>
                <w:szCs w:val="24"/>
              </w:rPr>
              <w:t xml:space="preserve"> areas should be considered. In daily teaching, teachers should take the areas into account and weight them differently depending on the topic, so that students are trained in all </w:t>
            </w:r>
            <w:r w:rsidR="00496606">
              <w:rPr>
                <w:rFonts w:ascii="Times New Roman" w:hAnsi="Times New Roman"/>
                <w:sz w:val="24"/>
                <w:szCs w:val="24"/>
              </w:rPr>
              <w:t>six</w:t>
            </w:r>
            <w:r w:rsidRPr="00B947CD">
              <w:rPr>
                <w:rFonts w:ascii="Times New Roman" w:hAnsi="Times New Roman"/>
                <w:sz w:val="24"/>
                <w:szCs w:val="24"/>
              </w:rPr>
              <w:t xml:space="preserve"> areas.</w:t>
            </w:r>
          </w:p>
        </w:tc>
      </w:tr>
    </w:tbl>
    <w:p w14:paraId="405A4E79" w14:textId="240FD722" w:rsidR="00FC6DFD" w:rsidRPr="006D3FE3" w:rsidRDefault="00FC6DFD" w:rsidP="00FC6DFD">
      <w:pPr>
        <w:pStyle w:val="MittlereSchattierung1-Akzent11"/>
        <w:spacing w:line="276" w:lineRule="auto"/>
        <w:jc w:val="both"/>
        <w:rPr>
          <w:rFonts w:ascii="Times New Roman" w:hAnsi="Times New Roman"/>
          <w:i/>
          <w:sz w:val="24"/>
          <w:szCs w:val="24"/>
        </w:rPr>
      </w:pPr>
    </w:p>
    <w:p w14:paraId="0168B3C0" w14:textId="379CB1E1" w:rsidR="00C245DD" w:rsidRPr="000425F4" w:rsidRDefault="00C245DD" w:rsidP="00C245DD">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Please, address the same question with regard to streaming approaches based on the DISK-model?</w:t>
      </w:r>
    </w:p>
    <w:p w14:paraId="0191E6EF" w14:textId="5554FD18" w:rsidR="00C058F2" w:rsidRPr="000475D7" w:rsidRDefault="00C058F2">
      <w:pPr>
        <w:rPr>
          <w:lang w:val="en-GB"/>
        </w:rPr>
      </w:pPr>
    </w:p>
    <w:tbl>
      <w:tblPr>
        <w:tblStyle w:val="Tabellenraster"/>
        <w:tblW w:w="0" w:type="auto"/>
        <w:tblLook w:val="04A0" w:firstRow="1" w:lastRow="0" w:firstColumn="1" w:lastColumn="0" w:noHBand="0" w:noVBand="1"/>
      </w:tblPr>
      <w:tblGrid>
        <w:gridCol w:w="9016"/>
      </w:tblGrid>
      <w:tr w:rsidR="00C245DD" w:rsidRPr="001B3A5E" w14:paraId="3AADC1D2" w14:textId="77777777" w:rsidTr="00D63F14">
        <w:tc>
          <w:tcPr>
            <w:tcW w:w="9016" w:type="dxa"/>
          </w:tcPr>
          <w:p w14:paraId="7BF6F05D" w14:textId="09579F96" w:rsidR="00C245DD" w:rsidRPr="000425F4" w:rsidRDefault="00C245DD" w:rsidP="00D63F14">
            <w:pPr>
              <w:pStyle w:val="MittlereSchattierung1-Akzent11"/>
              <w:spacing w:line="276" w:lineRule="auto"/>
              <w:jc w:val="both"/>
              <w:rPr>
                <w:rFonts w:ascii="Times New Roman" w:hAnsi="Times New Roman"/>
                <w:i/>
                <w:sz w:val="24"/>
                <w:szCs w:val="24"/>
                <w:lang w:val="en-US"/>
              </w:rPr>
            </w:pPr>
          </w:p>
          <w:p w14:paraId="2811F873" w14:textId="5E2DABB0" w:rsidR="00C245DD" w:rsidRDefault="00DC6C8F" w:rsidP="00F77971">
            <w:pPr>
              <w:pStyle w:val="MittlereSchattierung1-Akzent11"/>
              <w:spacing w:line="360" w:lineRule="auto"/>
              <w:jc w:val="both"/>
              <w:rPr>
                <w:rFonts w:ascii="Times New Roman" w:hAnsi="Times New Roman"/>
                <w:sz w:val="24"/>
                <w:szCs w:val="24"/>
                <w:lang w:val="en-US"/>
              </w:rPr>
            </w:pPr>
            <w:r w:rsidRPr="00B947CD">
              <w:rPr>
                <w:rFonts w:ascii="Times New Roman" w:hAnsi="Times New Roman"/>
                <w:sz w:val="24"/>
                <w:szCs w:val="24"/>
                <w:lang w:val="en-US"/>
              </w:rPr>
              <w:t>The DISK</w:t>
            </w:r>
            <w:r w:rsidR="00D15C1F">
              <w:rPr>
                <w:rFonts w:ascii="Times New Roman" w:hAnsi="Times New Roman"/>
                <w:sz w:val="24"/>
                <w:szCs w:val="24"/>
                <w:lang w:val="en-US"/>
              </w:rPr>
              <w:t xml:space="preserve"> (</w:t>
            </w:r>
            <w:r w:rsidR="001E0367">
              <w:rPr>
                <w:rFonts w:ascii="Times New Roman" w:hAnsi="Times New Roman"/>
                <w:sz w:val="24"/>
                <w:szCs w:val="24"/>
                <w:lang w:val="en-US"/>
              </w:rPr>
              <w:t xml:space="preserve">Didactic Interactive Streaming Know-how) </w:t>
            </w:r>
            <w:r w:rsidRPr="00B947CD">
              <w:rPr>
                <w:rFonts w:ascii="Times New Roman" w:hAnsi="Times New Roman"/>
                <w:sz w:val="24"/>
                <w:szCs w:val="24"/>
                <w:lang w:val="en-US"/>
              </w:rPr>
              <w:t xml:space="preserve">-online approach of </w:t>
            </w:r>
            <w:r w:rsidRPr="00B947CD">
              <w:rPr>
                <w:rFonts w:ascii="Times New Roman" w:hAnsi="Times New Roman"/>
                <w:smallCaps/>
                <w:sz w:val="24"/>
                <w:szCs w:val="24"/>
                <w:lang w:val="en-US"/>
              </w:rPr>
              <w:t>Beutner</w:t>
            </w:r>
            <w:r w:rsidRPr="00B947CD">
              <w:rPr>
                <w:rFonts w:ascii="Times New Roman" w:hAnsi="Times New Roman"/>
                <w:sz w:val="24"/>
                <w:szCs w:val="24"/>
                <w:lang w:val="en-US"/>
              </w:rPr>
              <w:t xml:space="preserve"> and </w:t>
            </w:r>
            <w:r w:rsidRPr="00B947CD">
              <w:rPr>
                <w:rFonts w:ascii="Times New Roman" w:hAnsi="Times New Roman"/>
                <w:smallCaps/>
                <w:sz w:val="24"/>
                <w:szCs w:val="24"/>
                <w:lang w:val="en-US"/>
              </w:rPr>
              <w:t>Pechuel</w:t>
            </w:r>
            <w:r w:rsidRPr="00B947CD">
              <w:rPr>
                <w:rFonts w:ascii="Times New Roman" w:hAnsi="Times New Roman"/>
                <w:sz w:val="24"/>
                <w:szCs w:val="24"/>
                <w:lang w:val="en-US"/>
              </w:rPr>
              <w:t xml:space="preserve"> from 2020 is</w:t>
            </w:r>
            <w:r w:rsidR="001E0367">
              <w:rPr>
                <w:rFonts w:ascii="Times New Roman" w:hAnsi="Times New Roman"/>
                <w:sz w:val="24"/>
                <w:szCs w:val="24"/>
                <w:lang w:val="en-US"/>
              </w:rPr>
              <w:t xml:space="preserve"> focused on hybrid learning and therefore offers opportunities for eLearning which combines face-to-face learning with online learning via a streaming concept. The DISK </w:t>
            </w:r>
            <w:r w:rsidRPr="00B947CD">
              <w:rPr>
                <w:rFonts w:ascii="Times New Roman" w:hAnsi="Times New Roman"/>
                <w:sz w:val="24"/>
                <w:szCs w:val="24"/>
                <w:lang w:val="en-US"/>
              </w:rPr>
              <w:t>model consisting of four stages, which are also called DISK1 to DISK4. The different DISKs indicate different levels of interaction and digital settings</w:t>
            </w:r>
            <w:r w:rsidR="00B947CD">
              <w:rPr>
                <w:rFonts w:ascii="Times New Roman" w:hAnsi="Times New Roman"/>
                <w:sz w:val="24"/>
                <w:szCs w:val="24"/>
                <w:lang w:val="en-US"/>
              </w:rPr>
              <w:t xml:space="preserve"> (cf. </w:t>
            </w:r>
            <w:r w:rsidR="00B947CD" w:rsidRPr="00AE6D3D">
              <w:rPr>
                <w:rFonts w:ascii="Times New Roman" w:hAnsi="Times New Roman"/>
                <w:smallCaps/>
                <w:sz w:val="24"/>
                <w:szCs w:val="24"/>
                <w:lang w:val="en-US"/>
              </w:rPr>
              <w:t>Beutner</w:t>
            </w:r>
            <w:r w:rsidR="00B947CD">
              <w:rPr>
                <w:rFonts w:ascii="Times New Roman" w:hAnsi="Times New Roman"/>
                <w:sz w:val="24"/>
                <w:szCs w:val="24"/>
                <w:lang w:val="en-US"/>
              </w:rPr>
              <w:t xml:space="preserve"> &amp; </w:t>
            </w:r>
            <w:r w:rsidR="00B947CD" w:rsidRPr="00AE6D3D">
              <w:rPr>
                <w:rFonts w:ascii="Times New Roman" w:hAnsi="Times New Roman"/>
                <w:smallCaps/>
                <w:sz w:val="24"/>
                <w:szCs w:val="24"/>
                <w:lang w:val="en-US"/>
              </w:rPr>
              <w:t>Pechuel</w:t>
            </w:r>
            <w:r w:rsidR="00AE6D3D">
              <w:rPr>
                <w:rFonts w:ascii="Times New Roman" w:hAnsi="Times New Roman"/>
                <w:smallCaps/>
                <w:sz w:val="24"/>
                <w:szCs w:val="24"/>
                <w:lang w:val="en-US"/>
              </w:rPr>
              <w:t xml:space="preserve"> 2020</w:t>
            </w:r>
            <w:r w:rsidR="00AE6D3D">
              <w:rPr>
                <w:rFonts w:ascii="Times New Roman" w:hAnsi="Times New Roman"/>
                <w:sz w:val="24"/>
                <w:szCs w:val="24"/>
                <w:lang w:val="en-US"/>
              </w:rPr>
              <w:t>a; 2020b;</w:t>
            </w:r>
            <w:r w:rsidR="00B947CD">
              <w:rPr>
                <w:rFonts w:ascii="Times New Roman" w:hAnsi="Times New Roman"/>
                <w:sz w:val="24"/>
                <w:szCs w:val="24"/>
                <w:lang w:val="en-US"/>
              </w:rPr>
              <w:t xml:space="preserve"> 202</w:t>
            </w:r>
            <w:r w:rsidR="00AE6D3D">
              <w:rPr>
                <w:rFonts w:ascii="Times New Roman" w:hAnsi="Times New Roman"/>
                <w:sz w:val="24"/>
                <w:szCs w:val="24"/>
                <w:lang w:val="en-US"/>
              </w:rPr>
              <w:t>1, p. 163</w:t>
            </w:r>
            <w:r w:rsidR="00496606">
              <w:rPr>
                <w:rFonts w:ascii="Times New Roman" w:hAnsi="Times New Roman"/>
                <w:sz w:val="24"/>
                <w:szCs w:val="24"/>
                <w:lang w:val="en-US"/>
              </w:rPr>
              <w:t>)</w:t>
            </w:r>
          </w:p>
          <w:p w14:paraId="2D1B5F28" w14:textId="77777777" w:rsidR="00EC17EE" w:rsidRDefault="00EC17EE"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In relation to </w:t>
            </w:r>
            <w:r w:rsidRPr="00EC17EE">
              <w:rPr>
                <w:rFonts w:ascii="Times New Roman" w:hAnsi="Times New Roman"/>
                <w:smallCaps/>
                <w:sz w:val="24"/>
                <w:szCs w:val="24"/>
                <w:lang w:val="en-US"/>
              </w:rPr>
              <w:t>Beutner</w:t>
            </w:r>
            <w:r>
              <w:rPr>
                <w:rFonts w:ascii="Times New Roman" w:hAnsi="Times New Roman"/>
                <w:sz w:val="24"/>
                <w:szCs w:val="24"/>
                <w:lang w:val="en-US"/>
              </w:rPr>
              <w:t xml:space="preserve"> and </w:t>
            </w:r>
            <w:proofErr w:type="spellStart"/>
            <w:r w:rsidRPr="00EC17EE">
              <w:rPr>
                <w:rFonts w:ascii="Times New Roman" w:hAnsi="Times New Roman"/>
                <w:smallCaps/>
                <w:sz w:val="24"/>
                <w:szCs w:val="24"/>
                <w:lang w:val="en-US"/>
              </w:rPr>
              <w:t>Pechue</w:t>
            </w:r>
            <w:r>
              <w:rPr>
                <w:rFonts w:ascii="Times New Roman" w:hAnsi="Times New Roman"/>
                <w:sz w:val="24"/>
                <w:szCs w:val="24"/>
                <w:lang w:val="en-US"/>
              </w:rPr>
              <w:t>l’s</w:t>
            </w:r>
            <w:proofErr w:type="spellEnd"/>
            <w:r>
              <w:rPr>
                <w:rFonts w:ascii="Times New Roman" w:hAnsi="Times New Roman"/>
                <w:sz w:val="24"/>
                <w:szCs w:val="24"/>
                <w:lang w:val="en-US"/>
              </w:rPr>
              <w:t xml:space="preserve"> DISK-Online approach, teachers need to deepen the six previously mentioned areas when designing their long-term teaching arrangements. </w:t>
            </w:r>
          </w:p>
          <w:p w14:paraId="19206EBC" w14:textId="6E626519" w:rsidR="000F2C26" w:rsidRDefault="00EC17EE"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In the following, exemplary individual sub-items for the six areas are mentioned, which are relevant fort the implementation of the DISK approach</w:t>
            </w:r>
          </w:p>
          <w:p w14:paraId="4FCD6665" w14:textId="15DE0357" w:rsidR="00EC17EE" w:rsidRDefault="00EC17EE" w:rsidP="00F77971">
            <w:pPr>
              <w:pStyle w:val="MittlereSchattierung1-Akzent11"/>
              <w:spacing w:line="360" w:lineRule="auto"/>
              <w:jc w:val="both"/>
              <w:rPr>
                <w:rFonts w:ascii="Times New Roman" w:hAnsi="Times New Roman"/>
                <w:sz w:val="24"/>
                <w:szCs w:val="24"/>
                <w:lang w:val="en-US"/>
              </w:rPr>
            </w:pPr>
          </w:p>
          <w:p w14:paraId="18018427" w14:textId="550D2410" w:rsidR="00EC17EE" w:rsidRDefault="00EC17EE" w:rsidP="00EC17EE">
            <w:pPr>
              <w:pStyle w:val="MittlereSchattierung1-Akzent11"/>
              <w:numPr>
                <w:ilvl w:val="0"/>
                <w:numId w:val="20"/>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Operate and apply</w:t>
            </w:r>
            <w:r w:rsidRPr="000F2C26">
              <w:rPr>
                <w:rFonts w:ascii="Times New Roman" w:hAnsi="Times New Roman"/>
                <w:i/>
                <w:sz w:val="22"/>
                <w:szCs w:val="24"/>
                <w:lang w:val="en-US"/>
              </w:rPr>
              <w:t xml:space="preserve"> </w:t>
            </w:r>
            <w:r>
              <w:rPr>
                <w:rFonts w:ascii="Times New Roman" w:hAnsi="Times New Roman"/>
                <w:i/>
                <w:sz w:val="22"/>
                <w:szCs w:val="24"/>
                <w:lang w:val="en-US"/>
              </w:rPr>
              <w:t>–</w:t>
            </w:r>
          </w:p>
          <w:p w14:paraId="4AB74B71" w14:textId="0D3CAD3A"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Is the media equipment of the students (PC, webcam, microphone, stable internet connection) and the teacher (webca</w:t>
            </w:r>
            <w:r w:rsidR="00897762">
              <w:rPr>
                <w:rFonts w:ascii="Times New Roman" w:hAnsi="Times New Roman"/>
                <w:i/>
                <w:sz w:val="22"/>
                <w:szCs w:val="24"/>
                <w:lang w:val="en-US"/>
              </w:rPr>
              <w:t>m</w:t>
            </w:r>
            <w:r>
              <w:rPr>
                <w:rFonts w:ascii="Times New Roman" w:hAnsi="Times New Roman"/>
                <w:i/>
                <w:sz w:val="22"/>
                <w:szCs w:val="24"/>
                <w:lang w:val="en-US"/>
              </w:rPr>
              <w:t xml:space="preserve">, tablet, recording </w:t>
            </w:r>
            <w:r w:rsidR="00897762">
              <w:rPr>
                <w:rFonts w:ascii="Times New Roman" w:hAnsi="Times New Roman"/>
                <w:i/>
                <w:sz w:val="22"/>
                <w:szCs w:val="24"/>
                <w:lang w:val="en-US"/>
              </w:rPr>
              <w:t>programs</w:t>
            </w:r>
            <w:r>
              <w:rPr>
                <w:rFonts w:ascii="Times New Roman" w:hAnsi="Times New Roman"/>
                <w:i/>
                <w:sz w:val="22"/>
                <w:szCs w:val="24"/>
                <w:lang w:val="en-US"/>
              </w:rPr>
              <w:t>, etc.) sufficient for the planned used of online teaching?</w:t>
            </w:r>
          </w:p>
          <w:p w14:paraId="41CA212C" w14:textId="7FEE61DB"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How will the data created online be stored?</w:t>
            </w:r>
          </w:p>
          <w:p w14:paraId="772D1234" w14:textId="2CFA1A53"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Is data protection and information security guaranteed?</w:t>
            </w:r>
          </w:p>
          <w:p w14:paraId="11D0AA76" w14:textId="77777777" w:rsidR="00EC17EE" w:rsidRPr="000F2C26" w:rsidRDefault="00EC17EE" w:rsidP="00EC17EE">
            <w:pPr>
              <w:pStyle w:val="MittlereSchattierung1-Akzent11"/>
              <w:spacing w:line="360" w:lineRule="auto"/>
              <w:ind w:left="1068"/>
              <w:jc w:val="both"/>
              <w:rPr>
                <w:rFonts w:ascii="Times New Roman" w:hAnsi="Times New Roman"/>
                <w:i/>
                <w:sz w:val="22"/>
                <w:szCs w:val="24"/>
                <w:lang w:val="en-US"/>
              </w:rPr>
            </w:pPr>
          </w:p>
          <w:p w14:paraId="0D379CCC" w14:textId="59A7E2E3" w:rsidR="00EC17EE" w:rsidRDefault="00EC17EE" w:rsidP="00EC17EE">
            <w:pPr>
              <w:pStyle w:val="MittlereSchattierung1-Akzent11"/>
              <w:numPr>
                <w:ilvl w:val="0"/>
                <w:numId w:val="20"/>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Inform and research</w:t>
            </w:r>
            <w:r w:rsidRPr="000F2C26">
              <w:rPr>
                <w:rFonts w:ascii="Times New Roman" w:hAnsi="Times New Roman"/>
                <w:i/>
                <w:sz w:val="22"/>
                <w:szCs w:val="24"/>
                <w:lang w:val="en-US"/>
              </w:rPr>
              <w:t xml:space="preserve"> </w:t>
            </w:r>
          </w:p>
          <w:p w14:paraId="18B8081E" w14:textId="5988A2EB"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Are students given enough time to research information?</w:t>
            </w:r>
          </w:p>
          <w:p w14:paraId="69DEE85C" w14:textId="06D8C459"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The exchange of information among the pupils must be initiated (at the beginning certainly controlled by the teacher).</w:t>
            </w:r>
          </w:p>
          <w:p w14:paraId="44F1350B" w14:textId="63F64031"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 xml:space="preserve">What needs to be </w:t>
            </w:r>
            <w:r w:rsidR="00897762">
              <w:rPr>
                <w:rFonts w:ascii="Times New Roman" w:hAnsi="Times New Roman"/>
                <w:i/>
                <w:sz w:val="22"/>
                <w:szCs w:val="24"/>
                <w:lang w:val="en-US"/>
              </w:rPr>
              <w:t>considered</w:t>
            </w:r>
            <w:r>
              <w:rPr>
                <w:rFonts w:ascii="Times New Roman" w:hAnsi="Times New Roman"/>
                <w:i/>
                <w:sz w:val="22"/>
                <w:szCs w:val="24"/>
                <w:lang w:val="en-US"/>
              </w:rPr>
              <w:t xml:space="preserve"> when evaluation information?</w:t>
            </w:r>
          </w:p>
          <w:p w14:paraId="79147F07" w14:textId="3CF62498"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How are students prepared for fake news and information selection?</w:t>
            </w:r>
          </w:p>
          <w:p w14:paraId="49E6BFB3" w14:textId="77777777" w:rsidR="00897762" w:rsidRPr="000F2C26" w:rsidRDefault="00897762" w:rsidP="00897762">
            <w:pPr>
              <w:pStyle w:val="MittlereSchattierung1-Akzent11"/>
              <w:spacing w:line="360" w:lineRule="auto"/>
              <w:ind w:left="720"/>
              <w:jc w:val="both"/>
              <w:rPr>
                <w:rFonts w:ascii="Times New Roman" w:hAnsi="Times New Roman"/>
                <w:i/>
                <w:sz w:val="22"/>
                <w:szCs w:val="24"/>
                <w:lang w:val="en-US"/>
              </w:rPr>
            </w:pPr>
          </w:p>
          <w:p w14:paraId="2986E7CF" w14:textId="5481D8ED"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Communicate and cooperate</w:t>
            </w:r>
            <w:r w:rsidRPr="000F2C26">
              <w:rPr>
                <w:rFonts w:ascii="Times New Roman" w:hAnsi="Times New Roman"/>
                <w:i/>
                <w:sz w:val="22"/>
                <w:szCs w:val="24"/>
              </w:rPr>
              <w:t xml:space="preserve"> </w:t>
            </w:r>
          </w:p>
          <w:p w14:paraId="146BE201" w14:textId="66ACE164"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Should only the students from the online group chat with each other and the others can talk to each other normally?</w:t>
            </w:r>
          </w:p>
          <w:p w14:paraId="114F9C9C" w14:textId="00842042" w:rsidR="00876E0E" w:rsidRP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Are groups mixed? Do you have to raise your hand before you are allowed to speak?</w:t>
            </w:r>
          </w:p>
          <w:p w14:paraId="52AE730D" w14:textId="52D4F09D"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Can they also talk on the phone or video chat with each other?</w:t>
            </w:r>
          </w:p>
          <w:p w14:paraId="4E1F94B2" w14:textId="0196B4DF"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lastRenderedPageBreak/>
              <w:t>What are the communication rules?</w:t>
            </w:r>
          </w:p>
          <w:p w14:paraId="0DA58616" w14:textId="1DEB4CEB"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How practicable are the communication rules and how do they prepare students for private communication on Facebook, Instagram etc.?</w:t>
            </w:r>
          </w:p>
          <w:p w14:paraId="3952A97B" w14:textId="26A18602"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How can you prevent cyberbullying?</w:t>
            </w:r>
          </w:p>
          <w:p w14:paraId="1D9EB8B2" w14:textId="77777777" w:rsidR="00876E0E" w:rsidRPr="000F2C26" w:rsidRDefault="00876E0E" w:rsidP="00876E0E">
            <w:pPr>
              <w:pStyle w:val="MittlereSchattierung1-Akzent11"/>
              <w:spacing w:line="360" w:lineRule="auto"/>
              <w:ind w:left="1068"/>
              <w:jc w:val="both"/>
              <w:rPr>
                <w:rFonts w:ascii="Times New Roman" w:hAnsi="Times New Roman"/>
                <w:i/>
                <w:sz w:val="22"/>
                <w:szCs w:val="24"/>
              </w:rPr>
            </w:pPr>
          </w:p>
          <w:p w14:paraId="3777BA0B" w14:textId="5A86FB3E"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Produce and present</w:t>
            </w:r>
            <w:r w:rsidRPr="000F2C26">
              <w:rPr>
                <w:rFonts w:ascii="Times New Roman" w:hAnsi="Times New Roman"/>
                <w:i/>
                <w:sz w:val="22"/>
                <w:szCs w:val="24"/>
              </w:rPr>
              <w:t xml:space="preserve"> </w:t>
            </w:r>
          </w:p>
          <w:p w14:paraId="07616294" w14:textId="24B5CFA7"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Both teacher and students need to be able to create and share presentations to show their results.</w:t>
            </w:r>
          </w:p>
          <w:p w14:paraId="6897FAAA" w14:textId="6DEC03B2"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Also, design functions of media should be known and used reflectively.</w:t>
            </w:r>
          </w:p>
          <w:p w14:paraId="7A65A8C9" w14:textId="228B9117"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The teacher in particular, but also the students, should handle the use of materials frim the internet carefully and record all sources.</w:t>
            </w:r>
          </w:p>
          <w:p w14:paraId="70A495D9" w14:textId="5F49F239"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Aspects of the legal basis, especially when using images, must be made clear and addressed.</w:t>
            </w:r>
          </w:p>
          <w:p w14:paraId="27DC5FED" w14:textId="32DE70DD" w:rsidR="001031C2" w:rsidRPr="001031C2" w:rsidRDefault="001031C2" w:rsidP="001031C2">
            <w:pPr>
              <w:pStyle w:val="MittlereSchattierung1-Akzent11"/>
              <w:numPr>
                <w:ilvl w:val="0"/>
                <w:numId w:val="24"/>
              </w:numPr>
              <w:spacing w:line="360" w:lineRule="auto"/>
              <w:jc w:val="both"/>
              <w:rPr>
                <w:rFonts w:ascii="Times New Roman" w:hAnsi="Times New Roman"/>
                <w:i/>
                <w:sz w:val="22"/>
                <w:szCs w:val="24"/>
              </w:rPr>
            </w:pPr>
            <w:r w:rsidRPr="001031C2">
              <w:rPr>
                <w:rFonts w:ascii="Times New Roman" w:hAnsi="Times New Roman"/>
                <w:i/>
                <w:sz w:val="22"/>
                <w:szCs w:val="24"/>
              </w:rPr>
              <w:t>This includes aspects of p</w:t>
            </w:r>
            <w:r>
              <w:rPr>
                <w:rFonts w:ascii="Times New Roman" w:hAnsi="Times New Roman"/>
                <w:i/>
                <w:sz w:val="22"/>
                <w:szCs w:val="24"/>
              </w:rPr>
              <w:t>ersonal rights, rights of use and copyright.</w:t>
            </w:r>
          </w:p>
          <w:p w14:paraId="34CCAA75" w14:textId="77777777" w:rsidR="00876E0E" w:rsidRPr="001031C2" w:rsidRDefault="00876E0E" w:rsidP="00876E0E">
            <w:pPr>
              <w:pStyle w:val="MittlereSchattierung1-Akzent11"/>
              <w:spacing w:line="360" w:lineRule="auto"/>
              <w:ind w:left="720"/>
              <w:jc w:val="both"/>
              <w:rPr>
                <w:rFonts w:ascii="Times New Roman" w:hAnsi="Times New Roman"/>
                <w:i/>
                <w:sz w:val="22"/>
                <w:szCs w:val="24"/>
              </w:rPr>
            </w:pPr>
          </w:p>
          <w:p w14:paraId="0728FEEB" w14:textId="2CAE11FF"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Analyse and Reflect</w:t>
            </w:r>
            <w:r w:rsidRPr="000F2C26">
              <w:rPr>
                <w:rFonts w:ascii="Times New Roman" w:hAnsi="Times New Roman"/>
                <w:i/>
                <w:sz w:val="22"/>
                <w:szCs w:val="24"/>
              </w:rPr>
              <w:t xml:space="preserve"> </w:t>
            </w:r>
          </w:p>
          <w:p w14:paraId="2CF52FC4" w14:textId="2314B16B" w:rsidR="001031C2" w:rsidRDefault="001031C2"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All participants in the DISK-model should be aware of the diversity of media, their development and meanings</w:t>
            </w:r>
          </w:p>
          <w:p w14:paraId="0A0D170F" w14:textId="2DCCC977" w:rsidR="007D2DCD" w:rsidRDefault="001031C2"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 xml:space="preserve">Nevertheless, when providing </w:t>
            </w:r>
            <w:r w:rsidR="007D2DCD">
              <w:rPr>
                <w:rFonts w:ascii="Times New Roman" w:hAnsi="Times New Roman"/>
                <w:i/>
                <w:sz w:val="22"/>
                <w:szCs w:val="24"/>
              </w:rPr>
              <w:t>materials and videos, the teacher must be aware of the interest-driven setting and dissemination of topics in the media, and in in relation to the formation of opinion asses</w:t>
            </w:r>
          </w:p>
          <w:p w14:paraId="2459AC47" w14:textId="0F3D4D3B" w:rsidR="007D2DCD" w:rsidRDefault="007D2DCD"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The identity-creating opportunity to express oneself creatively through media (the students can become creative in the DISK approach for example, through pictures, symbols, music, and videos)</w:t>
            </w:r>
          </w:p>
          <w:p w14:paraId="5DA384DE" w14:textId="747C2531" w:rsidR="007D2DCD" w:rsidRPr="007D2DCD" w:rsidRDefault="007D2DCD"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 xml:space="preserve">The teacher has to </w:t>
            </w:r>
            <w:proofErr w:type="spellStart"/>
            <w:r>
              <w:rPr>
                <w:rFonts w:ascii="Times New Roman" w:hAnsi="Times New Roman"/>
                <w:i/>
                <w:sz w:val="22"/>
                <w:szCs w:val="24"/>
              </w:rPr>
              <w:t>dra</w:t>
            </w:r>
            <w:proofErr w:type="spellEnd"/>
            <w:r>
              <w:rPr>
                <w:rFonts w:ascii="Times New Roman" w:hAnsi="Times New Roman"/>
                <w:i/>
                <w:sz w:val="22"/>
                <w:szCs w:val="24"/>
              </w:rPr>
              <w:t xml:space="preserve"> attention to the unlimited spread of media and the assessment of what should be spread and what not to his/her students.</w:t>
            </w:r>
          </w:p>
          <w:p w14:paraId="6F98A92B" w14:textId="77777777" w:rsidR="00876E0E" w:rsidRPr="000F2C26" w:rsidRDefault="00876E0E" w:rsidP="007D2DCD">
            <w:pPr>
              <w:pStyle w:val="MittlereSchattierung1-Akzent11"/>
              <w:spacing w:line="360" w:lineRule="auto"/>
              <w:jc w:val="both"/>
              <w:rPr>
                <w:rFonts w:ascii="Times New Roman" w:hAnsi="Times New Roman"/>
                <w:i/>
                <w:sz w:val="22"/>
                <w:szCs w:val="24"/>
              </w:rPr>
            </w:pPr>
          </w:p>
          <w:p w14:paraId="4AC8411B" w14:textId="0E76BA08"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Problem solving and modelling</w:t>
            </w:r>
            <w:r w:rsidRPr="000F2C26">
              <w:rPr>
                <w:rFonts w:ascii="Times New Roman" w:hAnsi="Times New Roman"/>
                <w:i/>
                <w:sz w:val="22"/>
                <w:szCs w:val="24"/>
              </w:rPr>
              <w:t xml:space="preserve"> </w:t>
            </w:r>
          </w:p>
          <w:p w14:paraId="7BCB7262" w14:textId="74006DA4" w:rsidR="007D2DCD" w:rsidRDefault="007D2DCD"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 xml:space="preserve">The DISK approach also </w:t>
            </w:r>
            <w:r w:rsidR="00AD0A2E">
              <w:rPr>
                <w:rFonts w:ascii="Times New Roman" w:hAnsi="Times New Roman"/>
                <w:i/>
                <w:sz w:val="22"/>
                <w:szCs w:val="24"/>
              </w:rPr>
              <w:t>p</w:t>
            </w:r>
            <w:r>
              <w:rPr>
                <w:rFonts w:ascii="Times New Roman" w:hAnsi="Times New Roman"/>
                <w:i/>
                <w:sz w:val="22"/>
                <w:szCs w:val="24"/>
              </w:rPr>
              <w:t>repares for an increasingly digital world in the future. It allows to identify basic principles and fun</w:t>
            </w:r>
            <w:r w:rsidR="00B44049">
              <w:rPr>
                <w:rFonts w:ascii="Times New Roman" w:hAnsi="Times New Roman"/>
                <w:i/>
                <w:sz w:val="22"/>
                <w:szCs w:val="24"/>
              </w:rPr>
              <w:t>c</w:t>
            </w:r>
            <w:r>
              <w:rPr>
                <w:rFonts w:ascii="Times New Roman" w:hAnsi="Times New Roman"/>
                <w:i/>
                <w:sz w:val="22"/>
                <w:szCs w:val="24"/>
              </w:rPr>
              <w:t>tions of the digital world</w:t>
            </w:r>
          </w:p>
          <w:p w14:paraId="04536202" w14:textId="06EB6A80" w:rsidR="007D2DCD" w:rsidRDefault="007D2DCD"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Makes algorithmic structures compre</w:t>
            </w:r>
            <w:r w:rsidR="001A479F">
              <w:rPr>
                <w:rFonts w:ascii="Times New Roman" w:hAnsi="Times New Roman"/>
                <w:i/>
                <w:sz w:val="22"/>
                <w:szCs w:val="24"/>
              </w:rPr>
              <w:t>hensible, which is very important for professions related to digitalisation 4.0</w:t>
            </w:r>
          </w:p>
          <w:p w14:paraId="27F99B0E" w14:textId="04BF2805" w:rsidR="001A479F" w:rsidRPr="000F2C26" w:rsidRDefault="001A479F"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It can be combined with actions skills or occupational references to develop problem strategies</w:t>
            </w:r>
          </w:p>
          <w:p w14:paraId="0132E17F" w14:textId="77777777" w:rsidR="00EC17EE" w:rsidRPr="00EC17EE" w:rsidRDefault="00EC17EE" w:rsidP="00F77971">
            <w:pPr>
              <w:pStyle w:val="MittlereSchattierung1-Akzent11"/>
              <w:spacing w:line="360" w:lineRule="auto"/>
              <w:jc w:val="both"/>
              <w:rPr>
                <w:rFonts w:ascii="Times New Roman" w:hAnsi="Times New Roman"/>
                <w:sz w:val="24"/>
                <w:szCs w:val="24"/>
              </w:rPr>
            </w:pPr>
          </w:p>
          <w:p w14:paraId="167EDA6C" w14:textId="4DEDB2AD" w:rsidR="00B44049" w:rsidRDefault="00C86E51"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While the aforementioned </w:t>
            </w:r>
            <w:r w:rsidRPr="001E0367">
              <w:rPr>
                <w:rFonts w:ascii="Times New Roman" w:hAnsi="Times New Roman"/>
                <w:smallCaps/>
                <w:sz w:val="24"/>
                <w:szCs w:val="24"/>
                <w:lang w:val="en-US"/>
              </w:rPr>
              <w:t>Media Competence Framework NRW</w:t>
            </w:r>
            <w:r>
              <w:rPr>
                <w:rFonts w:ascii="Times New Roman" w:hAnsi="Times New Roman"/>
                <w:sz w:val="24"/>
                <w:szCs w:val="24"/>
                <w:lang w:val="en-US"/>
              </w:rPr>
              <w:t xml:space="preserve"> provides a good overview of the functionality and diverse application perspectives of digital media in the classroom</w:t>
            </w:r>
            <w:r w:rsidR="00425AE5">
              <w:rPr>
                <w:rFonts w:ascii="Times New Roman" w:hAnsi="Times New Roman"/>
                <w:sz w:val="24"/>
                <w:szCs w:val="24"/>
                <w:lang w:val="en-US"/>
              </w:rPr>
              <w:t xml:space="preserve"> in general</w:t>
            </w:r>
            <w:r>
              <w:rPr>
                <w:rFonts w:ascii="Times New Roman" w:hAnsi="Times New Roman"/>
                <w:sz w:val="24"/>
                <w:szCs w:val="24"/>
                <w:lang w:val="en-US"/>
              </w:rPr>
              <w:t xml:space="preserve">, the SAMR model </w:t>
            </w:r>
            <w:r w:rsidRPr="00AD1235">
              <w:rPr>
                <w:rFonts w:ascii="Times New Roman" w:hAnsi="Times New Roman"/>
                <w:sz w:val="24"/>
                <w:szCs w:val="24"/>
                <w:lang w:val="en-US"/>
              </w:rPr>
              <w:t xml:space="preserve">by Ruben </w:t>
            </w:r>
            <w:proofErr w:type="spellStart"/>
            <w:r w:rsidRPr="00AD1235">
              <w:rPr>
                <w:rFonts w:ascii="Times New Roman" w:hAnsi="Times New Roman"/>
                <w:smallCaps/>
                <w:sz w:val="24"/>
                <w:szCs w:val="24"/>
                <w:lang w:val="en-US"/>
              </w:rPr>
              <w:t>Puentedura</w:t>
            </w:r>
            <w:proofErr w:type="spellEnd"/>
            <w:r w:rsidR="008363E9" w:rsidRPr="00AD1235">
              <w:rPr>
                <w:rFonts w:ascii="Times New Roman" w:hAnsi="Times New Roman"/>
                <w:smallCaps/>
                <w:sz w:val="24"/>
                <w:szCs w:val="24"/>
                <w:lang w:val="en-US"/>
              </w:rPr>
              <w:t xml:space="preserve"> (2006)</w:t>
            </w:r>
            <w:r w:rsidRPr="00AD1235">
              <w:rPr>
                <w:rFonts w:ascii="Times New Roman" w:hAnsi="Times New Roman"/>
                <w:sz w:val="24"/>
                <w:szCs w:val="24"/>
                <w:lang w:val="en-US"/>
              </w:rPr>
              <w:t xml:space="preserve"> can be used</w:t>
            </w:r>
            <w:r>
              <w:rPr>
                <w:rFonts w:ascii="Times New Roman" w:hAnsi="Times New Roman"/>
                <w:sz w:val="24"/>
                <w:szCs w:val="24"/>
                <w:lang w:val="en-US"/>
              </w:rPr>
              <w:t xml:space="preserve"> in relation to the DISK model</w:t>
            </w:r>
            <w:r w:rsidR="001A479F">
              <w:rPr>
                <w:rFonts w:ascii="Times New Roman" w:hAnsi="Times New Roman"/>
                <w:sz w:val="24"/>
                <w:szCs w:val="24"/>
                <w:lang w:val="en-US"/>
              </w:rPr>
              <w:t xml:space="preserve"> as well</w:t>
            </w:r>
            <w:r>
              <w:rPr>
                <w:rFonts w:ascii="Times New Roman" w:hAnsi="Times New Roman"/>
                <w:sz w:val="24"/>
                <w:szCs w:val="24"/>
                <w:lang w:val="en-US"/>
              </w:rPr>
              <w:t>.</w:t>
            </w:r>
            <w:r w:rsidR="001A479F">
              <w:rPr>
                <w:rFonts w:ascii="Times New Roman" w:hAnsi="Times New Roman"/>
                <w:sz w:val="24"/>
                <w:szCs w:val="24"/>
                <w:lang w:val="en-US"/>
              </w:rPr>
              <w:t xml:space="preserve"> </w:t>
            </w:r>
          </w:p>
          <w:p w14:paraId="3E623D11" w14:textId="43199102" w:rsidR="00C86E51" w:rsidRPr="00B947CD" w:rsidRDefault="001A479F"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At this point</w:t>
            </w:r>
            <w:r w:rsidR="00B44049">
              <w:rPr>
                <w:rFonts w:ascii="Times New Roman" w:hAnsi="Times New Roman"/>
                <w:sz w:val="24"/>
                <w:szCs w:val="24"/>
                <w:lang w:val="en-US"/>
              </w:rPr>
              <w:t xml:space="preserve"> it must be said that Ruben </w:t>
            </w:r>
            <w:proofErr w:type="spellStart"/>
            <w:r w:rsidR="00B44049" w:rsidRPr="00896457">
              <w:rPr>
                <w:rFonts w:ascii="Times New Roman" w:hAnsi="Times New Roman"/>
                <w:smallCaps/>
                <w:sz w:val="24"/>
                <w:szCs w:val="24"/>
                <w:lang w:val="en-US"/>
              </w:rPr>
              <w:t>Puentedura’</w:t>
            </w:r>
            <w:r w:rsidR="00B44049" w:rsidRPr="00896457">
              <w:rPr>
                <w:rFonts w:ascii="Times New Roman" w:hAnsi="Times New Roman"/>
                <w:sz w:val="24"/>
                <w:szCs w:val="24"/>
                <w:lang w:val="en-US"/>
              </w:rPr>
              <w:t>s</w:t>
            </w:r>
            <w:proofErr w:type="spellEnd"/>
            <w:r w:rsidR="00B44049">
              <w:rPr>
                <w:rFonts w:ascii="Times New Roman" w:hAnsi="Times New Roman"/>
                <w:sz w:val="24"/>
                <w:szCs w:val="24"/>
                <w:lang w:val="en-US"/>
              </w:rPr>
              <w:t xml:space="preserve"> SAMR Model</w:t>
            </w:r>
            <w:r w:rsidR="008363E9">
              <w:rPr>
                <w:rFonts w:ascii="Times New Roman" w:hAnsi="Times New Roman"/>
                <w:sz w:val="24"/>
                <w:szCs w:val="24"/>
                <w:lang w:val="en-US"/>
              </w:rPr>
              <w:t xml:space="preserve"> (2006)</w:t>
            </w:r>
            <w:r w:rsidR="00B44049">
              <w:rPr>
                <w:rFonts w:ascii="Times New Roman" w:hAnsi="Times New Roman"/>
                <w:sz w:val="24"/>
                <w:szCs w:val="24"/>
                <w:lang w:val="en-US"/>
              </w:rPr>
              <w:t xml:space="preserve"> is not a model that is suitable for science. It has only proven to be very practi</w:t>
            </w:r>
            <w:r w:rsidR="00896457">
              <w:rPr>
                <w:rFonts w:ascii="Times New Roman" w:hAnsi="Times New Roman"/>
                <w:sz w:val="24"/>
                <w:szCs w:val="24"/>
                <w:lang w:val="en-US"/>
              </w:rPr>
              <w:t>c</w:t>
            </w:r>
            <w:r w:rsidR="00B44049">
              <w:rPr>
                <w:rFonts w:ascii="Times New Roman" w:hAnsi="Times New Roman"/>
                <w:sz w:val="24"/>
                <w:szCs w:val="24"/>
                <w:lang w:val="en-US"/>
              </w:rPr>
              <w:t>a</w:t>
            </w:r>
            <w:r w:rsidR="00896457">
              <w:rPr>
                <w:rFonts w:ascii="Times New Roman" w:hAnsi="Times New Roman"/>
                <w:sz w:val="24"/>
                <w:szCs w:val="24"/>
                <w:lang w:val="en-US"/>
              </w:rPr>
              <w:t>b</w:t>
            </w:r>
            <w:r w:rsidR="00B44049">
              <w:rPr>
                <w:rFonts w:ascii="Times New Roman" w:hAnsi="Times New Roman"/>
                <w:sz w:val="24"/>
                <w:szCs w:val="24"/>
                <w:lang w:val="en-US"/>
              </w:rPr>
              <w:t>le and has enjoyed high recognition in teaching practice in recent years due to its simple illustration</w:t>
            </w:r>
            <w:r w:rsidR="008363E9">
              <w:rPr>
                <w:rFonts w:ascii="Times New Roman" w:hAnsi="Times New Roman"/>
                <w:sz w:val="24"/>
                <w:szCs w:val="24"/>
                <w:lang w:val="en-US"/>
              </w:rPr>
              <w:t xml:space="preserve"> (cf. </w:t>
            </w:r>
            <w:r w:rsidR="008363E9" w:rsidRPr="008363E9">
              <w:rPr>
                <w:rFonts w:ascii="Times New Roman" w:hAnsi="Times New Roman"/>
                <w:smallCaps/>
                <w:sz w:val="24"/>
                <w:szCs w:val="24"/>
                <w:lang w:val="en-US"/>
              </w:rPr>
              <w:t>Braun</w:t>
            </w:r>
            <w:r w:rsidR="008363E9">
              <w:rPr>
                <w:rFonts w:ascii="Times New Roman" w:hAnsi="Times New Roman"/>
                <w:sz w:val="24"/>
                <w:szCs w:val="24"/>
                <w:lang w:val="en-US"/>
              </w:rPr>
              <w:t xml:space="preserve"> 2019, p.6)</w:t>
            </w:r>
          </w:p>
          <w:p w14:paraId="54752E24" w14:textId="77777777" w:rsidR="00C245DD" w:rsidRPr="000425F4" w:rsidRDefault="00C245DD" w:rsidP="00F77971">
            <w:pPr>
              <w:pStyle w:val="MittlereSchattierung1-Akzent11"/>
              <w:spacing w:line="360" w:lineRule="auto"/>
              <w:jc w:val="both"/>
              <w:rPr>
                <w:rFonts w:ascii="Times New Roman" w:hAnsi="Times New Roman"/>
                <w:i/>
                <w:sz w:val="24"/>
                <w:szCs w:val="24"/>
                <w:lang w:val="en-US"/>
              </w:rPr>
            </w:pPr>
          </w:p>
          <w:p w14:paraId="2E77F72B" w14:textId="7DF0D9A7" w:rsidR="00C245DD" w:rsidRPr="00425AE5" w:rsidRDefault="00467451"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SAMR is an acronym for the four components: </w:t>
            </w:r>
            <w:r w:rsidRPr="00467451">
              <w:rPr>
                <w:rFonts w:ascii="Times New Roman" w:hAnsi="Times New Roman"/>
                <w:b/>
                <w:sz w:val="24"/>
                <w:szCs w:val="24"/>
                <w:lang w:val="en-US"/>
              </w:rPr>
              <w:t>S</w:t>
            </w:r>
            <w:r>
              <w:rPr>
                <w:rFonts w:ascii="Times New Roman" w:hAnsi="Times New Roman"/>
                <w:sz w:val="24"/>
                <w:szCs w:val="24"/>
                <w:lang w:val="en-US"/>
              </w:rPr>
              <w:t xml:space="preserve">ubstitution, </w:t>
            </w:r>
            <w:r w:rsidRPr="00467451">
              <w:rPr>
                <w:rFonts w:ascii="Times New Roman" w:hAnsi="Times New Roman"/>
                <w:b/>
                <w:sz w:val="24"/>
                <w:szCs w:val="24"/>
                <w:lang w:val="en-US"/>
              </w:rPr>
              <w:t>A</w:t>
            </w:r>
            <w:r>
              <w:rPr>
                <w:rFonts w:ascii="Times New Roman" w:hAnsi="Times New Roman"/>
                <w:sz w:val="24"/>
                <w:szCs w:val="24"/>
                <w:lang w:val="en-US"/>
              </w:rPr>
              <w:t xml:space="preserve">ugmentation, </w:t>
            </w:r>
            <w:r w:rsidRPr="00467451">
              <w:rPr>
                <w:rFonts w:ascii="Times New Roman" w:hAnsi="Times New Roman"/>
                <w:b/>
                <w:sz w:val="24"/>
                <w:szCs w:val="24"/>
                <w:lang w:val="en-US"/>
              </w:rPr>
              <w:t>M</w:t>
            </w:r>
            <w:r>
              <w:rPr>
                <w:rFonts w:ascii="Times New Roman" w:hAnsi="Times New Roman"/>
                <w:sz w:val="24"/>
                <w:szCs w:val="24"/>
                <w:lang w:val="en-US"/>
              </w:rPr>
              <w:t xml:space="preserve">odification and </w:t>
            </w:r>
            <w:r w:rsidRPr="00467451">
              <w:rPr>
                <w:rFonts w:ascii="Times New Roman" w:hAnsi="Times New Roman"/>
                <w:b/>
                <w:sz w:val="24"/>
                <w:szCs w:val="24"/>
                <w:lang w:val="en-US"/>
              </w:rPr>
              <w:t>R</w:t>
            </w:r>
            <w:r>
              <w:rPr>
                <w:rFonts w:ascii="Times New Roman" w:hAnsi="Times New Roman"/>
                <w:sz w:val="24"/>
                <w:szCs w:val="24"/>
                <w:lang w:val="en-US"/>
              </w:rPr>
              <w:t>edefinition.</w:t>
            </w:r>
            <w:r w:rsidR="00425AE5" w:rsidRPr="00425AE5">
              <w:rPr>
                <w:rFonts w:ascii="Times New Roman" w:hAnsi="Times New Roman"/>
                <w:sz w:val="24"/>
                <w:szCs w:val="24"/>
                <w:lang w:val="en-US"/>
              </w:rPr>
              <w:t xml:space="preserve"> The higher the level, the higher the digital use in the classroom. In the following, the four levels are presented in ascending order of digital use.</w:t>
            </w:r>
          </w:p>
          <w:p w14:paraId="4B51E92A" w14:textId="2F5BC0CA" w:rsidR="00C245DD" w:rsidRDefault="00C245DD" w:rsidP="00D63F14">
            <w:pPr>
              <w:pStyle w:val="MittlereSchattierung1-Akzent11"/>
              <w:spacing w:line="276" w:lineRule="auto"/>
              <w:jc w:val="both"/>
              <w:rPr>
                <w:rFonts w:ascii="Times New Roman" w:hAnsi="Times New Roman"/>
                <w:i/>
                <w:sz w:val="24"/>
                <w:szCs w:val="24"/>
                <w:lang w:val="en-US"/>
              </w:rPr>
            </w:pPr>
          </w:p>
          <w:p w14:paraId="6DFFCC90" w14:textId="77777777" w:rsidR="00C058F2" w:rsidRPr="000425F4" w:rsidRDefault="00C058F2" w:rsidP="00D63F14">
            <w:pPr>
              <w:pStyle w:val="MittlereSchattierung1-Akzent11"/>
              <w:spacing w:line="276" w:lineRule="auto"/>
              <w:jc w:val="both"/>
              <w:rPr>
                <w:rFonts w:ascii="Times New Roman" w:hAnsi="Times New Roman"/>
                <w:i/>
                <w:sz w:val="24"/>
                <w:szCs w:val="24"/>
                <w:lang w:val="en-US"/>
              </w:rPr>
            </w:pPr>
          </w:p>
          <w:p w14:paraId="706E112C" w14:textId="77777777" w:rsidR="00324425" w:rsidRDefault="00AD1235" w:rsidP="00324425">
            <w:pPr>
              <w:pStyle w:val="MittlereSchattierung1-Akzent11"/>
              <w:keepNext/>
              <w:spacing w:line="276" w:lineRule="auto"/>
              <w:jc w:val="center"/>
            </w:pPr>
            <w:r>
              <w:rPr>
                <w:noProof/>
              </w:rPr>
              <w:drawing>
                <wp:inline distT="0" distB="0" distL="0" distR="0" wp14:anchorId="64705CEB" wp14:editId="32DEFC7C">
                  <wp:extent cx="3256907" cy="3561830"/>
                  <wp:effectExtent l="0" t="0" r="1270" b="63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09389" cy="3619226"/>
                          </a:xfrm>
                          <a:prstGeom prst="rect">
                            <a:avLst/>
                          </a:prstGeom>
                        </pic:spPr>
                      </pic:pic>
                    </a:graphicData>
                  </a:graphic>
                </wp:inline>
              </w:drawing>
            </w:r>
          </w:p>
          <w:p w14:paraId="3A7F0246" w14:textId="65F3F6AC" w:rsidR="00C245DD" w:rsidRDefault="00324425" w:rsidP="00324425">
            <w:pPr>
              <w:pStyle w:val="Beschriftung"/>
              <w:jc w:val="center"/>
              <w:rPr>
                <w:i w:val="0"/>
                <w:sz w:val="24"/>
                <w:szCs w:val="24"/>
                <w:lang w:val="en-US"/>
              </w:rPr>
            </w:pPr>
            <w:bookmarkStart w:id="3" w:name="_Toc85024550"/>
            <w:r>
              <w:t xml:space="preserve">Figure </w:t>
            </w:r>
            <w:r>
              <w:fldChar w:fldCharType="begin"/>
            </w:r>
            <w:r>
              <w:instrText xml:space="preserve"> SEQ Figure \* ARABIC </w:instrText>
            </w:r>
            <w:r>
              <w:fldChar w:fldCharType="separate"/>
            </w:r>
            <w:r>
              <w:rPr>
                <w:noProof/>
              </w:rPr>
              <w:t>1</w:t>
            </w:r>
            <w:r>
              <w:fldChar w:fldCharType="end"/>
            </w:r>
            <w:r>
              <w:t xml:space="preserve">: SAMR-Model by Ruben </w:t>
            </w:r>
            <w:proofErr w:type="spellStart"/>
            <w:r>
              <w:t>Puentedura</w:t>
            </w:r>
            <w:proofErr w:type="spellEnd"/>
            <w:r>
              <w:t xml:space="preserve"> (cf. 2006 / cf. 18.06.2021)</w:t>
            </w:r>
            <w:bookmarkEnd w:id="3"/>
          </w:p>
          <w:p w14:paraId="2BD45C2B" w14:textId="387E6A3F" w:rsidR="001F43EF" w:rsidRDefault="001F43EF" w:rsidP="00324425">
            <w:pPr>
              <w:pStyle w:val="MittlereSchattierung1-Akzent11"/>
              <w:spacing w:line="276" w:lineRule="auto"/>
              <w:rPr>
                <w:rFonts w:ascii="Times New Roman" w:hAnsi="Times New Roman"/>
                <w:i/>
                <w:sz w:val="24"/>
                <w:szCs w:val="24"/>
                <w:lang w:val="en-US"/>
              </w:rPr>
            </w:pPr>
          </w:p>
          <w:p w14:paraId="64BEC0BC" w14:textId="2F88F318" w:rsidR="00C058F2" w:rsidRDefault="00C058F2" w:rsidP="00AD1235">
            <w:pPr>
              <w:pStyle w:val="MittlereSchattierung1-Akzent11"/>
              <w:spacing w:line="276" w:lineRule="auto"/>
              <w:jc w:val="center"/>
              <w:rPr>
                <w:rFonts w:ascii="Times New Roman" w:hAnsi="Times New Roman"/>
                <w:i/>
                <w:sz w:val="24"/>
                <w:szCs w:val="24"/>
                <w:lang w:val="en-US"/>
              </w:rPr>
            </w:pPr>
          </w:p>
          <w:p w14:paraId="33E2B596" w14:textId="1B5D1B7A" w:rsidR="005B5E49" w:rsidRDefault="005B5E49" w:rsidP="00AD1235">
            <w:pPr>
              <w:pStyle w:val="MittlereSchattierung1-Akzent11"/>
              <w:spacing w:line="276" w:lineRule="auto"/>
              <w:jc w:val="center"/>
              <w:rPr>
                <w:rFonts w:ascii="Times New Roman" w:hAnsi="Times New Roman"/>
                <w:i/>
                <w:sz w:val="24"/>
                <w:szCs w:val="24"/>
                <w:lang w:val="en-US"/>
              </w:rPr>
            </w:pPr>
          </w:p>
          <w:p w14:paraId="5DF3E4F2" w14:textId="70A2F8A5" w:rsidR="005B5E49" w:rsidRDefault="005B5E49" w:rsidP="00AD1235">
            <w:pPr>
              <w:pStyle w:val="MittlereSchattierung1-Akzent11"/>
              <w:spacing w:line="276" w:lineRule="auto"/>
              <w:jc w:val="center"/>
              <w:rPr>
                <w:rFonts w:ascii="Times New Roman" w:hAnsi="Times New Roman"/>
                <w:i/>
                <w:sz w:val="24"/>
                <w:szCs w:val="24"/>
                <w:lang w:val="en-US"/>
              </w:rPr>
            </w:pPr>
          </w:p>
          <w:p w14:paraId="3729BEE3" w14:textId="77777777" w:rsidR="005B5E49" w:rsidRPr="000425F4" w:rsidRDefault="005B5E49" w:rsidP="00AD1235">
            <w:pPr>
              <w:pStyle w:val="MittlereSchattierung1-Akzent11"/>
              <w:spacing w:line="276" w:lineRule="auto"/>
              <w:jc w:val="center"/>
              <w:rPr>
                <w:rFonts w:ascii="Times New Roman" w:hAnsi="Times New Roman"/>
                <w:i/>
                <w:sz w:val="24"/>
                <w:szCs w:val="24"/>
                <w:lang w:val="en-US"/>
              </w:rPr>
            </w:pPr>
          </w:p>
          <w:p w14:paraId="35870CA0" w14:textId="6E64D49B" w:rsidR="00C245DD" w:rsidRDefault="00AD1235" w:rsidP="005C3512">
            <w:pPr>
              <w:pStyle w:val="MittlereSchattierung1-Akzent11"/>
              <w:spacing w:line="360" w:lineRule="auto"/>
              <w:jc w:val="both"/>
              <w:rPr>
                <w:rFonts w:ascii="Times New Roman" w:hAnsi="Times New Roman"/>
                <w:sz w:val="24"/>
                <w:szCs w:val="24"/>
                <w:lang w:val="en-US"/>
              </w:rPr>
            </w:pPr>
            <w:r w:rsidRPr="005C3512">
              <w:rPr>
                <w:rFonts w:ascii="Times New Roman" w:hAnsi="Times New Roman"/>
                <w:sz w:val="24"/>
                <w:szCs w:val="24"/>
                <w:lang w:val="en-US"/>
              </w:rPr>
              <w:lastRenderedPageBreak/>
              <w:t>At the lowest level, it starts with the simple replacement (</w:t>
            </w:r>
            <w:r w:rsidRPr="005C3512">
              <w:rPr>
                <w:rFonts w:ascii="Times New Roman" w:hAnsi="Times New Roman"/>
                <w:b/>
                <w:sz w:val="24"/>
                <w:szCs w:val="24"/>
                <w:lang w:val="en-US"/>
              </w:rPr>
              <w:t>substitution</w:t>
            </w:r>
            <w:r w:rsidRPr="005C3512">
              <w:rPr>
                <w:rFonts w:ascii="Times New Roman" w:hAnsi="Times New Roman"/>
                <w:sz w:val="24"/>
                <w:szCs w:val="24"/>
                <w:lang w:val="en-US"/>
              </w:rPr>
              <w:t xml:space="preserve">) of analogue tasks/materials with digital representations. As example, </w:t>
            </w:r>
            <w:proofErr w:type="spellStart"/>
            <w:r w:rsidRPr="005C3512">
              <w:rPr>
                <w:rFonts w:ascii="Times New Roman" w:hAnsi="Times New Roman"/>
                <w:smallCaps/>
                <w:sz w:val="24"/>
                <w:szCs w:val="24"/>
                <w:lang w:val="en-US"/>
              </w:rPr>
              <w:t>Puentedura</w:t>
            </w:r>
            <w:proofErr w:type="spellEnd"/>
            <w:r w:rsidRPr="005C3512">
              <w:rPr>
                <w:rFonts w:ascii="Times New Roman" w:hAnsi="Times New Roman"/>
                <w:sz w:val="24"/>
                <w:szCs w:val="24"/>
                <w:lang w:val="en-US"/>
              </w:rPr>
              <w:t xml:space="preserve"> lists reading digitized text or using a computer instead of a typewriter (cf. </w:t>
            </w:r>
            <w:proofErr w:type="spellStart"/>
            <w:r w:rsidRPr="005C3512">
              <w:rPr>
                <w:rFonts w:ascii="Times New Roman" w:hAnsi="Times New Roman"/>
                <w:smallCaps/>
                <w:sz w:val="24"/>
                <w:szCs w:val="24"/>
                <w:lang w:val="en-US"/>
              </w:rPr>
              <w:t>Puentedura</w:t>
            </w:r>
            <w:proofErr w:type="spellEnd"/>
            <w:r w:rsidRPr="005C3512">
              <w:rPr>
                <w:rFonts w:ascii="Times New Roman" w:hAnsi="Times New Roman"/>
                <w:sz w:val="24"/>
                <w:szCs w:val="24"/>
                <w:lang w:val="en-US"/>
              </w:rPr>
              <w:t xml:space="preserve"> 2006)</w:t>
            </w:r>
            <w:r w:rsidR="005C3512">
              <w:rPr>
                <w:rFonts w:ascii="Times New Roman" w:hAnsi="Times New Roman"/>
                <w:sz w:val="24"/>
                <w:szCs w:val="24"/>
                <w:lang w:val="en-US"/>
              </w:rPr>
              <w:t>. This dies not bring about any functional improvements, only the representation or the medium changes. At this level, the use of digital media can be practiced. In addition, digital content is available for further use.</w:t>
            </w:r>
          </w:p>
          <w:p w14:paraId="2D3D2E41" w14:textId="50A8B101" w:rsidR="005C3512" w:rsidRPr="005C3512" w:rsidRDefault="005C3512"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An </w:t>
            </w:r>
            <w:r w:rsidRPr="00A02553">
              <w:rPr>
                <w:rFonts w:ascii="Times New Roman" w:hAnsi="Times New Roman"/>
                <w:i/>
                <w:sz w:val="24"/>
                <w:szCs w:val="24"/>
                <w:lang w:val="en-US"/>
              </w:rPr>
              <w:t>enhancement</w:t>
            </w:r>
            <w:r>
              <w:rPr>
                <w:rFonts w:ascii="Times New Roman" w:hAnsi="Times New Roman"/>
                <w:sz w:val="24"/>
                <w:szCs w:val="24"/>
                <w:lang w:val="en-US"/>
              </w:rPr>
              <w:t xml:space="preserve"> becomes visible on the second level </w:t>
            </w:r>
            <w:r w:rsidR="00E03B74" w:rsidRPr="00725E9D">
              <w:rPr>
                <w:rFonts w:ascii="Times New Roman" w:hAnsi="Times New Roman"/>
                <w:b/>
                <w:sz w:val="24"/>
                <w:szCs w:val="24"/>
                <w:lang w:val="en-US"/>
              </w:rPr>
              <w:t>augmentation</w:t>
            </w:r>
            <w:r>
              <w:rPr>
                <w:rFonts w:ascii="Times New Roman" w:hAnsi="Times New Roman"/>
                <w:sz w:val="24"/>
                <w:szCs w:val="24"/>
                <w:lang w:val="en-US"/>
              </w:rPr>
              <w:t xml:space="preserve">. Basic functions such as a </w:t>
            </w:r>
            <w:r w:rsidR="00A1463A">
              <w:rPr>
                <w:rFonts w:ascii="Times New Roman" w:hAnsi="Times New Roman"/>
                <w:sz w:val="24"/>
                <w:szCs w:val="24"/>
                <w:lang w:val="en-US"/>
              </w:rPr>
              <w:t>grammar</w:t>
            </w:r>
            <w:r>
              <w:rPr>
                <w:rFonts w:ascii="Times New Roman" w:hAnsi="Times New Roman"/>
                <w:sz w:val="24"/>
                <w:szCs w:val="24"/>
                <w:lang w:val="en-US"/>
              </w:rPr>
              <w:t xml:space="preserve"> and spell checker or the cutting and replacing of content can be used. The integration of technologies also plays a role. Multimed</w:t>
            </w:r>
            <w:r w:rsidR="00587BB3">
              <w:rPr>
                <w:rFonts w:ascii="Times New Roman" w:hAnsi="Times New Roman"/>
                <w:sz w:val="24"/>
                <w:szCs w:val="24"/>
                <w:lang w:val="en-US"/>
              </w:rPr>
              <w:t>i</w:t>
            </w:r>
            <w:r>
              <w:rPr>
                <w:rFonts w:ascii="Times New Roman" w:hAnsi="Times New Roman"/>
                <w:sz w:val="24"/>
                <w:szCs w:val="24"/>
                <w:lang w:val="en-US"/>
              </w:rPr>
              <w:t>a content (textual, auditory, visual</w:t>
            </w:r>
            <w:r w:rsidR="00706A59">
              <w:rPr>
                <w:rFonts w:ascii="Times New Roman" w:hAnsi="Times New Roman"/>
                <w:sz w:val="24"/>
                <w:szCs w:val="24"/>
                <w:lang w:val="en-US"/>
              </w:rPr>
              <w:t>)</w:t>
            </w:r>
            <w:r>
              <w:rPr>
                <w:rFonts w:ascii="Times New Roman" w:hAnsi="Times New Roman"/>
                <w:sz w:val="24"/>
                <w:szCs w:val="24"/>
                <w:lang w:val="en-US"/>
              </w:rPr>
              <w:t xml:space="preserve"> can be linked and embedded</w:t>
            </w:r>
            <w:r w:rsidR="00467451">
              <w:rPr>
                <w:rFonts w:ascii="Times New Roman" w:hAnsi="Times New Roman"/>
                <w:sz w:val="24"/>
                <w:szCs w:val="24"/>
                <w:lang w:val="en-US"/>
              </w:rPr>
              <w:t xml:space="preserve">. </w:t>
            </w:r>
            <w:proofErr w:type="spellStart"/>
            <w:r w:rsidR="00467451" w:rsidRPr="00A02553">
              <w:rPr>
                <w:rFonts w:ascii="Times New Roman" w:hAnsi="Times New Roman"/>
                <w:smallCaps/>
                <w:sz w:val="24"/>
                <w:szCs w:val="24"/>
                <w:lang w:val="en-US"/>
              </w:rPr>
              <w:t>Puentedura</w:t>
            </w:r>
            <w:proofErr w:type="spellEnd"/>
            <w:r w:rsidR="00467451">
              <w:rPr>
                <w:rFonts w:ascii="Times New Roman" w:hAnsi="Times New Roman"/>
                <w:sz w:val="24"/>
                <w:szCs w:val="24"/>
                <w:lang w:val="en-US"/>
              </w:rPr>
              <w:t xml:space="preserve"> lists, for example, the creation of digital maps and a combination with interactive timelines </w:t>
            </w:r>
            <w:r w:rsidR="00467451" w:rsidRPr="005C3512">
              <w:rPr>
                <w:rFonts w:ascii="Times New Roman" w:hAnsi="Times New Roman"/>
                <w:sz w:val="24"/>
                <w:szCs w:val="24"/>
                <w:lang w:val="en-US"/>
              </w:rPr>
              <w:t xml:space="preserve">(cf. </w:t>
            </w:r>
            <w:proofErr w:type="spellStart"/>
            <w:r w:rsidR="00467451" w:rsidRPr="005C3512">
              <w:rPr>
                <w:rFonts w:ascii="Times New Roman" w:hAnsi="Times New Roman"/>
                <w:smallCaps/>
                <w:sz w:val="24"/>
                <w:szCs w:val="24"/>
                <w:lang w:val="en-US"/>
              </w:rPr>
              <w:t>Puentedura</w:t>
            </w:r>
            <w:proofErr w:type="spellEnd"/>
            <w:r w:rsidR="00467451" w:rsidRPr="005C3512">
              <w:rPr>
                <w:rFonts w:ascii="Times New Roman" w:hAnsi="Times New Roman"/>
                <w:sz w:val="24"/>
                <w:szCs w:val="24"/>
                <w:lang w:val="en-US"/>
              </w:rPr>
              <w:t xml:space="preserve"> 2006</w:t>
            </w:r>
            <w:r w:rsidR="00467451">
              <w:rPr>
                <w:rFonts w:ascii="Times New Roman" w:hAnsi="Times New Roman"/>
                <w:sz w:val="24"/>
                <w:szCs w:val="24"/>
                <w:lang w:val="en-US"/>
              </w:rPr>
              <w:t>).</w:t>
            </w:r>
          </w:p>
          <w:p w14:paraId="18FC1DC2" w14:textId="2F193F89" w:rsidR="00C245DD" w:rsidRDefault="00467451" w:rsidP="005C3512">
            <w:pPr>
              <w:pStyle w:val="MittlereSchattierung1-Akzent11"/>
              <w:spacing w:line="360" w:lineRule="auto"/>
              <w:jc w:val="both"/>
              <w:rPr>
                <w:rFonts w:ascii="Times New Roman" w:hAnsi="Times New Roman"/>
                <w:sz w:val="24"/>
                <w:szCs w:val="24"/>
                <w:lang w:val="en-US"/>
              </w:rPr>
            </w:pPr>
            <w:r w:rsidRPr="00A02553">
              <w:rPr>
                <w:rFonts w:ascii="Times New Roman" w:hAnsi="Times New Roman"/>
                <w:sz w:val="24"/>
                <w:szCs w:val="24"/>
                <w:lang w:val="en-US"/>
              </w:rPr>
              <w:t xml:space="preserve">The area of </w:t>
            </w:r>
            <w:r w:rsidRPr="00A02553">
              <w:rPr>
                <w:rFonts w:ascii="Times New Roman" w:hAnsi="Times New Roman"/>
                <w:i/>
                <w:sz w:val="24"/>
                <w:szCs w:val="24"/>
                <w:lang w:val="en-US"/>
              </w:rPr>
              <w:t>transformation</w:t>
            </w:r>
            <w:r w:rsidRPr="00A02553">
              <w:rPr>
                <w:rFonts w:ascii="Times New Roman" w:hAnsi="Times New Roman"/>
                <w:sz w:val="24"/>
                <w:szCs w:val="24"/>
                <w:lang w:val="en-US"/>
              </w:rPr>
              <w:t xml:space="preserve"> of tasks begins at the level of </w:t>
            </w:r>
            <w:r w:rsidRPr="00A02553">
              <w:rPr>
                <w:rFonts w:ascii="Times New Roman" w:hAnsi="Times New Roman"/>
                <w:b/>
                <w:sz w:val="24"/>
                <w:szCs w:val="24"/>
                <w:lang w:val="en-US"/>
              </w:rPr>
              <w:t>modification</w:t>
            </w:r>
            <w:r w:rsidRPr="00A02553">
              <w:rPr>
                <w:rFonts w:ascii="Times New Roman" w:hAnsi="Times New Roman"/>
                <w:sz w:val="24"/>
                <w:szCs w:val="24"/>
                <w:lang w:val="en-US"/>
              </w:rPr>
              <w:t xml:space="preserve">. Tasks that could also be set in analogue form are reformulated in such a way </w:t>
            </w:r>
            <w:r w:rsidR="00A02553" w:rsidRPr="00A02553">
              <w:rPr>
                <w:rFonts w:ascii="Times New Roman" w:hAnsi="Times New Roman"/>
                <w:sz w:val="24"/>
                <w:szCs w:val="24"/>
                <w:lang w:val="en-US"/>
              </w:rPr>
              <w:t xml:space="preserve">that digital support is required and its advantages are to be used explicitly by learners. Any available software and hardware can be used. </w:t>
            </w:r>
            <w:proofErr w:type="spellStart"/>
            <w:r w:rsidR="00A02553" w:rsidRPr="00A02553">
              <w:rPr>
                <w:rFonts w:ascii="Times New Roman" w:hAnsi="Times New Roman"/>
                <w:smallCaps/>
                <w:sz w:val="24"/>
                <w:szCs w:val="24"/>
                <w:lang w:val="en-US"/>
              </w:rPr>
              <w:t>Puentedura</w:t>
            </w:r>
            <w:proofErr w:type="spellEnd"/>
            <w:r w:rsidR="00A02553" w:rsidRPr="00A02553">
              <w:rPr>
                <w:rFonts w:ascii="Times New Roman" w:hAnsi="Times New Roman"/>
                <w:sz w:val="24"/>
                <w:szCs w:val="24"/>
                <w:lang w:val="en-US"/>
              </w:rPr>
              <w:t xml:space="preserve"> lists as examples the integration of communication tools (mail), spreadsheets, graphical representations as well as textual, visual and auditory tools. The social aspect an also come to the fore here. The mutual commenting on blog posts and the resulting discussion can be used to build shared knowledge. The focus here is on the redesign of assignments, considering the technical possibilities. The implementation is left to the teachers via the elaboration of concrete tasks</w:t>
            </w:r>
            <w:r w:rsidR="00A02553">
              <w:rPr>
                <w:rFonts w:ascii="Times New Roman" w:hAnsi="Times New Roman"/>
                <w:sz w:val="24"/>
                <w:szCs w:val="24"/>
                <w:lang w:val="en-US"/>
              </w:rPr>
              <w:t xml:space="preserve"> (cf. </w:t>
            </w:r>
            <w:proofErr w:type="spellStart"/>
            <w:r w:rsidR="00A02553" w:rsidRPr="005C3512">
              <w:rPr>
                <w:rFonts w:ascii="Times New Roman" w:hAnsi="Times New Roman"/>
                <w:smallCaps/>
                <w:sz w:val="24"/>
                <w:szCs w:val="24"/>
                <w:lang w:val="en-US"/>
              </w:rPr>
              <w:t>Puentedura</w:t>
            </w:r>
            <w:proofErr w:type="spellEnd"/>
            <w:r w:rsidR="00A02553" w:rsidRPr="005C3512">
              <w:rPr>
                <w:rFonts w:ascii="Times New Roman" w:hAnsi="Times New Roman"/>
                <w:sz w:val="24"/>
                <w:szCs w:val="24"/>
                <w:lang w:val="en-US"/>
              </w:rPr>
              <w:t xml:space="preserve"> 2006</w:t>
            </w:r>
            <w:r w:rsidR="00A02553">
              <w:rPr>
                <w:rFonts w:ascii="Times New Roman" w:hAnsi="Times New Roman"/>
                <w:sz w:val="24"/>
                <w:szCs w:val="24"/>
                <w:lang w:val="en-US"/>
              </w:rPr>
              <w:t>).</w:t>
            </w:r>
          </w:p>
          <w:p w14:paraId="76A72F67" w14:textId="5C379883" w:rsidR="00A02553" w:rsidRDefault="00A02553"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Tasks that would not be possible without technological support are part of the </w:t>
            </w:r>
            <w:r w:rsidRPr="00C058F2">
              <w:rPr>
                <w:rFonts w:ascii="Times New Roman" w:hAnsi="Times New Roman"/>
                <w:b/>
                <w:sz w:val="24"/>
                <w:szCs w:val="24"/>
                <w:lang w:val="en-US"/>
              </w:rPr>
              <w:t>redefinition</w:t>
            </w:r>
            <w:r>
              <w:rPr>
                <w:rFonts w:ascii="Times New Roman" w:hAnsi="Times New Roman"/>
                <w:sz w:val="24"/>
                <w:szCs w:val="24"/>
                <w:lang w:val="en-US"/>
              </w:rPr>
              <w:t xml:space="preserve"> level. Instead of writing essays, for example, digital storytelling can be chosen. This does not mean monotonous PowerPoint presentations in which one shimmies from slide to slide, but e.g. a combination of p</w:t>
            </w:r>
            <w:r w:rsidR="00C058F2">
              <w:rPr>
                <w:rFonts w:ascii="Times New Roman" w:hAnsi="Times New Roman"/>
                <w:sz w:val="24"/>
                <w:szCs w:val="24"/>
                <w:lang w:val="en-US"/>
              </w:rPr>
              <w:t>i</w:t>
            </w:r>
            <w:r>
              <w:rPr>
                <w:rFonts w:ascii="Times New Roman" w:hAnsi="Times New Roman"/>
                <w:sz w:val="24"/>
                <w:szCs w:val="24"/>
                <w:lang w:val="en-US"/>
              </w:rPr>
              <w:t xml:space="preserve">ctures and videos with which a story of the personally most excitingly perceived impressions and information is told. Tools for </w:t>
            </w:r>
            <w:r w:rsidR="00C058F2">
              <w:rPr>
                <w:rFonts w:ascii="Times New Roman" w:hAnsi="Times New Roman"/>
                <w:sz w:val="24"/>
                <w:szCs w:val="24"/>
                <w:lang w:val="en-US"/>
              </w:rPr>
              <w:t>visualizing</w:t>
            </w:r>
            <w:r>
              <w:rPr>
                <w:rFonts w:ascii="Times New Roman" w:hAnsi="Times New Roman"/>
                <w:sz w:val="24"/>
                <w:szCs w:val="24"/>
                <w:lang w:val="en-US"/>
              </w:rPr>
              <w:t xml:space="preserve"> content that is difficult to understand can also be used here</w:t>
            </w:r>
            <w:r w:rsidRPr="00C058F2">
              <w:rPr>
                <w:rFonts w:ascii="Times New Roman" w:hAnsi="Times New Roman"/>
                <w:sz w:val="24"/>
                <w:szCs w:val="24"/>
                <w:lang w:val="en-US"/>
              </w:rPr>
              <w:t xml:space="preserve"> (cf. </w:t>
            </w:r>
            <w:proofErr w:type="spellStart"/>
            <w:r w:rsidR="00C058F2" w:rsidRPr="00C058F2">
              <w:rPr>
                <w:rFonts w:ascii="Times New Roman" w:hAnsi="Times New Roman"/>
                <w:smallCaps/>
                <w:sz w:val="24"/>
                <w:szCs w:val="24"/>
                <w:lang w:val="en-US"/>
              </w:rPr>
              <w:t>Puentedura</w:t>
            </w:r>
            <w:proofErr w:type="spellEnd"/>
            <w:r w:rsidRPr="00C058F2">
              <w:rPr>
                <w:rFonts w:ascii="Times New Roman" w:hAnsi="Times New Roman"/>
                <w:sz w:val="24"/>
                <w:szCs w:val="24"/>
                <w:lang w:val="en-US"/>
              </w:rPr>
              <w:t xml:space="preserve"> 18.06.2021)</w:t>
            </w:r>
            <w:r w:rsidR="00C058F2">
              <w:rPr>
                <w:rFonts w:ascii="Times New Roman" w:hAnsi="Times New Roman"/>
                <w:sz w:val="24"/>
                <w:szCs w:val="24"/>
                <w:lang w:val="en-US"/>
              </w:rPr>
              <w:t>.</w:t>
            </w:r>
          </w:p>
          <w:p w14:paraId="49DE3E68" w14:textId="04F4E1F0" w:rsidR="00C245DD" w:rsidRPr="00C058F2" w:rsidRDefault="00A02553"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The DISK model by </w:t>
            </w:r>
            <w:r w:rsidRPr="00C058F2">
              <w:rPr>
                <w:rFonts w:ascii="Times New Roman" w:hAnsi="Times New Roman"/>
                <w:smallCaps/>
                <w:sz w:val="24"/>
                <w:szCs w:val="24"/>
                <w:lang w:val="en-US"/>
              </w:rPr>
              <w:t>Beutner</w:t>
            </w:r>
            <w:r>
              <w:rPr>
                <w:rFonts w:ascii="Times New Roman" w:hAnsi="Times New Roman"/>
                <w:sz w:val="24"/>
                <w:szCs w:val="24"/>
                <w:lang w:val="en-US"/>
              </w:rPr>
              <w:t xml:space="preserve"> and </w:t>
            </w:r>
            <w:r w:rsidRPr="00C058F2">
              <w:rPr>
                <w:rFonts w:ascii="Times New Roman" w:hAnsi="Times New Roman"/>
                <w:smallCaps/>
                <w:sz w:val="24"/>
                <w:szCs w:val="24"/>
                <w:lang w:val="en-US"/>
              </w:rPr>
              <w:t>Pechuel</w:t>
            </w:r>
            <w:r>
              <w:rPr>
                <w:rFonts w:ascii="Times New Roman" w:hAnsi="Times New Roman"/>
                <w:sz w:val="24"/>
                <w:szCs w:val="24"/>
                <w:lang w:val="en-US"/>
              </w:rPr>
              <w:t xml:space="preserve"> also aims at the levels of modification and redefinition. Overcome the barriers and draw from the advantages and benefits of digital tools. The technical possibilities with the help of apps, high performance computers and fast internet can promote interactions and modify school learning to a new level.</w:t>
            </w:r>
          </w:p>
          <w:p w14:paraId="271A6552" w14:textId="77777777" w:rsidR="00C245DD" w:rsidRPr="000425F4" w:rsidRDefault="00C245DD" w:rsidP="00D63F14">
            <w:pPr>
              <w:pStyle w:val="MittlereSchattierung1-Akzent11"/>
              <w:spacing w:line="276" w:lineRule="auto"/>
              <w:jc w:val="both"/>
              <w:rPr>
                <w:rFonts w:ascii="Times New Roman" w:hAnsi="Times New Roman"/>
                <w:i/>
                <w:sz w:val="24"/>
                <w:szCs w:val="24"/>
                <w:lang w:val="en-US"/>
              </w:rPr>
            </w:pPr>
          </w:p>
        </w:tc>
      </w:tr>
    </w:tbl>
    <w:p w14:paraId="772A7C61" w14:textId="7E8546A8" w:rsidR="00876E0E" w:rsidRDefault="00876E0E" w:rsidP="00FC6DFD">
      <w:pPr>
        <w:pStyle w:val="MittlereSchattierung1-Akzent11"/>
        <w:spacing w:line="276" w:lineRule="auto"/>
        <w:jc w:val="both"/>
        <w:rPr>
          <w:rFonts w:ascii="Times New Roman" w:hAnsi="Times New Roman"/>
          <w:i/>
          <w:sz w:val="24"/>
          <w:szCs w:val="24"/>
          <w:lang w:val="en-US"/>
        </w:rPr>
      </w:pPr>
    </w:p>
    <w:p w14:paraId="59F49490" w14:textId="77777777" w:rsidR="00876E0E" w:rsidRDefault="00876E0E">
      <w:pPr>
        <w:spacing w:after="0" w:line="240" w:lineRule="auto"/>
        <w:rPr>
          <w:rFonts w:ascii="Times New Roman" w:eastAsia="Times New Roman" w:hAnsi="Times New Roman"/>
          <w:i/>
          <w:sz w:val="24"/>
          <w:szCs w:val="24"/>
          <w:lang w:val="en-US" w:eastAsia="en-GB"/>
        </w:rPr>
      </w:pPr>
      <w:r>
        <w:rPr>
          <w:rFonts w:ascii="Times New Roman" w:hAnsi="Times New Roman"/>
          <w:i/>
          <w:sz w:val="24"/>
          <w:szCs w:val="24"/>
          <w:lang w:val="en-US"/>
        </w:rPr>
        <w:br w:type="page"/>
      </w:r>
    </w:p>
    <w:p w14:paraId="220A41A6" w14:textId="77777777" w:rsidR="00FC6DFD" w:rsidRPr="000425F4" w:rsidRDefault="00FC6DFD" w:rsidP="00FC6DFD">
      <w:pPr>
        <w:pStyle w:val="MittlereSchattierung1-Akzent11"/>
        <w:spacing w:line="276" w:lineRule="auto"/>
        <w:jc w:val="both"/>
        <w:rPr>
          <w:rFonts w:ascii="Times New Roman" w:hAnsi="Times New Roman"/>
          <w:i/>
          <w:sz w:val="24"/>
          <w:szCs w:val="24"/>
          <w:lang w:val="en-US"/>
        </w:rPr>
      </w:pPr>
    </w:p>
    <w:p w14:paraId="70942364" w14:textId="3C3D80F4" w:rsidR="00FC6DFD" w:rsidRPr="000425F4" w:rsidRDefault="00FC6DFD" w:rsidP="00FC6DFD">
      <w:pPr>
        <w:pStyle w:val="berschrift2"/>
        <w:numPr>
          <w:ilvl w:val="1"/>
          <w:numId w:val="14"/>
        </w:numPr>
        <w:rPr>
          <w:rFonts w:ascii="Times New Roman" w:hAnsi="Times New Roman" w:cs="Times New Roman"/>
          <w:sz w:val="28"/>
          <w:szCs w:val="24"/>
        </w:rPr>
      </w:pPr>
      <w:bookmarkStart w:id="4" w:name="_Toc84946050"/>
      <w:r w:rsidRPr="000425F4">
        <w:rPr>
          <w:rFonts w:ascii="Times New Roman" w:hAnsi="Times New Roman" w:cs="Times New Roman"/>
          <w:sz w:val="28"/>
          <w:szCs w:val="24"/>
        </w:rPr>
        <w:t>Key skill levels for local teachers</w:t>
      </w:r>
      <w:bookmarkEnd w:id="4"/>
      <w:r w:rsidRPr="000425F4">
        <w:rPr>
          <w:rFonts w:ascii="Times New Roman" w:hAnsi="Times New Roman" w:cs="Times New Roman"/>
          <w:sz w:val="28"/>
          <w:szCs w:val="24"/>
        </w:rPr>
        <w:t xml:space="preserve"> </w:t>
      </w:r>
    </w:p>
    <w:p w14:paraId="1E88D727" w14:textId="2C13B725" w:rsidR="00FC6DFD" w:rsidRPr="000425F4" w:rsidRDefault="00C245DD" w:rsidP="00FC6DFD">
      <w:pPr>
        <w:rPr>
          <w:rFonts w:ascii="Times New Roman" w:hAnsi="Times New Roman"/>
          <w:sz w:val="24"/>
          <w:szCs w:val="24"/>
          <w:lang w:val="en-GB"/>
        </w:rPr>
      </w:pPr>
      <w:r w:rsidRPr="000425F4">
        <w:rPr>
          <w:rFonts w:ascii="Times New Roman" w:eastAsia="Times New Roman" w:hAnsi="Times New Roman"/>
          <w:i/>
          <w:sz w:val="24"/>
          <w:szCs w:val="24"/>
          <w:lang w:val="en-US" w:eastAsia="en-GB"/>
        </w:rPr>
        <w:t>Please, refer to specific technological skills, methodological skills, communicative skills,</w:t>
      </w:r>
      <w:r w:rsidR="000425F4">
        <w:rPr>
          <w:rFonts w:ascii="Times New Roman" w:eastAsia="Times New Roman" w:hAnsi="Times New Roman"/>
          <w:i/>
          <w:sz w:val="24"/>
          <w:szCs w:val="24"/>
          <w:lang w:val="en-US" w:eastAsia="en-GB"/>
        </w:rPr>
        <w:t xml:space="preserve"> </w:t>
      </w:r>
      <w:r w:rsidR="000425F4" w:rsidRPr="000425F4">
        <w:rPr>
          <w:rFonts w:ascii="Times New Roman" w:eastAsia="Times New Roman" w:hAnsi="Times New Roman"/>
          <w:i/>
          <w:sz w:val="24"/>
          <w:szCs w:val="24"/>
          <w:lang w:val="en-US" w:eastAsia="en-GB"/>
        </w:rPr>
        <w:t>digitization</w:t>
      </w:r>
      <w:r w:rsidRPr="000425F4">
        <w:rPr>
          <w:rFonts w:ascii="Times New Roman" w:eastAsia="Times New Roman" w:hAnsi="Times New Roman"/>
          <w:i/>
          <w:sz w:val="24"/>
          <w:szCs w:val="24"/>
          <w:lang w:val="en-US" w:eastAsia="en-GB"/>
        </w:rPr>
        <w:t xml:space="preserve"> skills, social skills, topic related skills, pedagogical and didactic skills, </w:t>
      </w:r>
      <w:r w:rsidR="000B057F" w:rsidRPr="000425F4">
        <w:rPr>
          <w:rFonts w:ascii="Times New Roman" w:eastAsia="Times New Roman" w:hAnsi="Times New Roman"/>
          <w:i/>
          <w:sz w:val="24"/>
          <w:szCs w:val="24"/>
          <w:lang w:val="en-US" w:eastAsia="en-GB"/>
        </w:rPr>
        <w:t>(self-)reflection skills</w:t>
      </w:r>
      <w:r w:rsidR="00B44049">
        <w:rPr>
          <w:rFonts w:ascii="Times New Roman" w:hAnsi="Times New Roman"/>
          <w:sz w:val="24"/>
          <w:szCs w:val="24"/>
          <w:lang w:val="en-GB"/>
        </w:rPr>
        <w:t xml:space="preserve"> </w:t>
      </w:r>
      <w:r w:rsidR="00B44049" w:rsidRPr="000425F4">
        <w:rPr>
          <w:rFonts w:ascii="Times New Roman" w:hAnsi="Times New Roman"/>
          <w:i/>
          <w:sz w:val="24"/>
          <w:szCs w:val="24"/>
          <w:lang w:val="en-US"/>
        </w:rPr>
        <w:t>regard to hybrid streaming approaches</w:t>
      </w:r>
    </w:p>
    <w:tbl>
      <w:tblPr>
        <w:tblStyle w:val="Tabellenraster"/>
        <w:tblW w:w="0" w:type="auto"/>
        <w:tblLook w:val="04A0" w:firstRow="1" w:lastRow="0" w:firstColumn="1" w:lastColumn="0" w:noHBand="0" w:noVBand="1"/>
      </w:tblPr>
      <w:tblGrid>
        <w:gridCol w:w="9016"/>
      </w:tblGrid>
      <w:tr w:rsidR="00EA09DD" w:rsidRPr="001B3A5E" w14:paraId="1AEA69CD" w14:textId="77777777" w:rsidTr="00D63F14">
        <w:tc>
          <w:tcPr>
            <w:tcW w:w="9016" w:type="dxa"/>
          </w:tcPr>
          <w:p w14:paraId="3125ED3C" w14:textId="045136C8" w:rsidR="00EA09DD" w:rsidRPr="00BF78B2" w:rsidRDefault="00BF78B2" w:rsidP="008D1BFD">
            <w:pPr>
              <w:pStyle w:val="MittlereSchattierung1-Akzent11"/>
              <w:spacing w:line="360" w:lineRule="auto"/>
              <w:jc w:val="both"/>
              <w:rPr>
                <w:rFonts w:ascii="Times New Roman" w:hAnsi="Times New Roman"/>
                <w:sz w:val="24"/>
                <w:szCs w:val="24"/>
                <w:lang w:val="en-US"/>
              </w:rPr>
            </w:pPr>
            <w:r w:rsidRPr="00BF78B2">
              <w:rPr>
                <w:rFonts w:ascii="Times New Roman" w:hAnsi="Times New Roman"/>
                <w:sz w:val="24"/>
                <w:szCs w:val="24"/>
                <w:lang w:val="en-US"/>
              </w:rPr>
              <w:t xml:space="preserve">In general, regardless of the teaching format, teachers </w:t>
            </w:r>
            <w:r w:rsidR="00706A59">
              <w:rPr>
                <w:rFonts w:ascii="Times New Roman" w:hAnsi="Times New Roman"/>
                <w:sz w:val="24"/>
                <w:szCs w:val="24"/>
                <w:lang w:val="en-US"/>
              </w:rPr>
              <w:t>s</w:t>
            </w:r>
            <w:r w:rsidRPr="00BF78B2">
              <w:rPr>
                <w:rFonts w:ascii="Times New Roman" w:hAnsi="Times New Roman"/>
                <w:sz w:val="24"/>
                <w:szCs w:val="24"/>
                <w:lang w:val="en-US"/>
              </w:rPr>
              <w:t>hould have well-developed methodological, communicative, social and pedagogical skills, as well as the ability to reflect and, for example to question their actions or their teaching.</w:t>
            </w:r>
          </w:p>
          <w:p w14:paraId="2E15D54F" w14:textId="77777777" w:rsidR="00BF78B2" w:rsidRPr="00BF78B2" w:rsidRDefault="00BF78B2" w:rsidP="008D1BFD">
            <w:pPr>
              <w:pStyle w:val="MittlereSchattierung1-Akzent11"/>
              <w:spacing w:line="360" w:lineRule="auto"/>
              <w:jc w:val="both"/>
              <w:rPr>
                <w:rFonts w:ascii="Times New Roman" w:hAnsi="Times New Roman"/>
                <w:sz w:val="24"/>
                <w:szCs w:val="24"/>
                <w:lang w:val="en-US"/>
              </w:rPr>
            </w:pPr>
          </w:p>
          <w:p w14:paraId="170ADA16" w14:textId="049590D2" w:rsidR="00EA09DD" w:rsidRDefault="00BF78B2" w:rsidP="008D1BFD">
            <w:pPr>
              <w:pStyle w:val="MittlereSchattierung1-Akzent11"/>
              <w:spacing w:line="360" w:lineRule="auto"/>
              <w:jc w:val="both"/>
              <w:rPr>
                <w:rFonts w:ascii="Times New Roman" w:hAnsi="Times New Roman"/>
                <w:sz w:val="24"/>
                <w:szCs w:val="24"/>
                <w:lang w:val="en-US"/>
              </w:rPr>
            </w:pPr>
            <w:r w:rsidRPr="00BF78B2">
              <w:rPr>
                <w:rFonts w:ascii="Times New Roman" w:hAnsi="Times New Roman"/>
                <w:sz w:val="24"/>
                <w:szCs w:val="24"/>
                <w:lang w:val="en-US"/>
              </w:rPr>
              <w:t>However, what needs to be more developed in many teachers, especially in relation to a hybrid streaming approach, is the deepening of technical and digital skills.</w:t>
            </w:r>
            <w:r w:rsidR="000C00F0">
              <w:rPr>
                <w:rFonts w:ascii="Times New Roman" w:hAnsi="Times New Roman"/>
                <w:sz w:val="24"/>
                <w:szCs w:val="24"/>
                <w:lang w:val="en-US"/>
              </w:rPr>
              <w:t xml:space="preserve"> </w:t>
            </w:r>
            <w:r w:rsidR="00AA0150">
              <w:rPr>
                <w:rFonts w:ascii="Times New Roman" w:hAnsi="Times New Roman"/>
                <w:sz w:val="24"/>
                <w:szCs w:val="24"/>
                <w:lang w:val="en-US"/>
              </w:rPr>
              <w:t xml:space="preserve">The </w:t>
            </w:r>
            <w:r w:rsidR="00767303">
              <w:rPr>
                <w:rFonts w:ascii="Times New Roman" w:hAnsi="Times New Roman"/>
                <w:sz w:val="24"/>
                <w:szCs w:val="24"/>
                <w:lang w:val="en-US"/>
              </w:rPr>
              <w:t>G</w:t>
            </w:r>
            <w:r w:rsidR="00AA0150">
              <w:rPr>
                <w:rFonts w:ascii="Times New Roman" w:hAnsi="Times New Roman"/>
                <w:sz w:val="24"/>
                <w:szCs w:val="24"/>
                <w:lang w:val="en-US"/>
              </w:rPr>
              <w:t>erman Conference of Ministers of Education and Cultural Affairs (in short KMK) describes ten points in which teachers should be able to teach when using digital elements</w:t>
            </w:r>
            <w:r w:rsidR="00767303">
              <w:rPr>
                <w:rFonts w:ascii="Times New Roman" w:hAnsi="Times New Roman"/>
                <w:sz w:val="24"/>
                <w:szCs w:val="24"/>
                <w:lang w:val="en-US"/>
              </w:rPr>
              <w:t xml:space="preserve"> (</w:t>
            </w:r>
            <w:r w:rsidR="00767303" w:rsidRPr="00767303">
              <w:rPr>
                <w:rFonts w:ascii="Times New Roman" w:hAnsi="Times New Roman"/>
                <w:smallCaps/>
                <w:sz w:val="24"/>
                <w:szCs w:val="24"/>
                <w:lang w:val="en-US"/>
              </w:rPr>
              <w:t>KMK</w:t>
            </w:r>
            <w:r w:rsidR="00767303">
              <w:rPr>
                <w:rFonts w:ascii="Times New Roman" w:hAnsi="Times New Roman"/>
                <w:sz w:val="24"/>
                <w:szCs w:val="24"/>
                <w:lang w:val="en-US"/>
              </w:rPr>
              <w:t xml:space="preserve"> 201</w:t>
            </w:r>
            <w:r w:rsidR="002A75DD">
              <w:rPr>
                <w:rFonts w:ascii="Times New Roman" w:hAnsi="Times New Roman"/>
                <w:sz w:val="24"/>
                <w:szCs w:val="24"/>
                <w:lang w:val="en-US"/>
              </w:rPr>
              <w:t>7</w:t>
            </w:r>
            <w:r w:rsidR="00767303">
              <w:rPr>
                <w:rFonts w:ascii="Times New Roman" w:hAnsi="Times New Roman"/>
                <w:sz w:val="24"/>
                <w:szCs w:val="24"/>
                <w:lang w:val="en-US"/>
              </w:rPr>
              <w:t>, p.26-28).</w:t>
            </w:r>
          </w:p>
          <w:p w14:paraId="465A4A63" w14:textId="77777777" w:rsidR="006A04EC" w:rsidRPr="00BF78B2" w:rsidRDefault="006A04EC" w:rsidP="008D1BFD">
            <w:pPr>
              <w:pStyle w:val="MittlereSchattierung1-Akzent11"/>
              <w:spacing w:line="360" w:lineRule="auto"/>
              <w:jc w:val="both"/>
              <w:rPr>
                <w:rFonts w:ascii="Times New Roman" w:hAnsi="Times New Roman"/>
                <w:sz w:val="24"/>
                <w:szCs w:val="24"/>
                <w:lang w:val="en-US"/>
              </w:rPr>
            </w:pPr>
          </w:p>
          <w:p w14:paraId="165D35D1" w14:textId="09A25790" w:rsidR="00EA09DD"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continuously develop their own general media competence,</w:t>
            </w:r>
            <w:r w:rsidR="008D1BFD" w:rsidRPr="000C00F0">
              <w:rPr>
                <w:rFonts w:ascii="Times New Roman" w:hAnsi="Times New Roman"/>
                <w:sz w:val="22"/>
                <w:szCs w:val="24"/>
                <w:lang w:val="en-US"/>
              </w:rPr>
              <w:t xml:space="preserve"> </w:t>
            </w:r>
            <w:r w:rsidRPr="000C00F0">
              <w:rPr>
                <w:rFonts w:ascii="Times New Roman" w:hAnsi="Times New Roman"/>
                <w:sz w:val="22"/>
                <w:szCs w:val="24"/>
                <w:lang w:val="en-US"/>
              </w:rPr>
              <w:t xml:space="preserve">i.e. to handle technical devices, </w:t>
            </w:r>
            <w:r w:rsidR="008D1BFD" w:rsidRPr="000C00F0">
              <w:rPr>
                <w:rFonts w:ascii="Times New Roman" w:hAnsi="Times New Roman"/>
                <w:sz w:val="22"/>
                <w:szCs w:val="24"/>
                <w:lang w:val="en-US"/>
              </w:rPr>
              <w:t>programs</w:t>
            </w:r>
            <w:r w:rsidRPr="000C00F0">
              <w:rPr>
                <w:rFonts w:ascii="Times New Roman" w:hAnsi="Times New Roman"/>
                <w:sz w:val="22"/>
                <w:szCs w:val="24"/>
                <w:lang w:val="en-US"/>
              </w:rPr>
              <w:t>, forms of learning and workplaces etc. with confidence, to be able to carry out preparatory activities, also in collegial coordination groups, administrative tasks as well as the smooth use of digital media in lessons and the safe handling of data.</w:t>
            </w:r>
          </w:p>
          <w:p w14:paraId="69C2D0DE"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71B78595" w14:textId="5CB5116C"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to </w:t>
            </w:r>
            <w:r w:rsidR="008D1BFD" w:rsidRPr="000C00F0">
              <w:rPr>
                <w:rFonts w:ascii="Times New Roman" w:hAnsi="Times New Roman"/>
                <w:sz w:val="22"/>
                <w:szCs w:val="24"/>
                <w:lang w:val="en-US"/>
              </w:rPr>
              <w:t>recognize</w:t>
            </w:r>
            <w:r w:rsidRPr="000C00F0">
              <w:rPr>
                <w:rFonts w:ascii="Times New Roman" w:hAnsi="Times New Roman"/>
                <w:sz w:val="22"/>
                <w:szCs w:val="24"/>
                <w:lang w:val="en-US"/>
              </w:rPr>
              <w:t xml:space="preserve"> the importance of media and </w:t>
            </w:r>
            <w:r w:rsidR="008D1BFD" w:rsidRPr="000C00F0">
              <w:rPr>
                <w:rFonts w:ascii="Times New Roman" w:hAnsi="Times New Roman"/>
                <w:sz w:val="22"/>
                <w:szCs w:val="24"/>
                <w:lang w:val="en-US"/>
              </w:rPr>
              <w:t>digitalization</w:t>
            </w:r>
            <w:r w:rsidRPr="000C00F0">
              <w:rPr>
                <w:rFonts w:ascii="Times New Roman" w:hAnsi="Times New Roman"/>
                <w:sz w:val="22"/>
                <w:szCs w:val="24"/>
                <w:lang w:val="en-US"/>
              </w:rPr>
              <w:t xml:space="preserve"> in the life world of pupils in order to develop effective concepts for media education and to support the acquisition of competences for the use of digital media in a didactically reflected and prepared manner,</w:t>
            </w:r>
          </w:p>
          <w:p w14:paraId="296A3E04"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10E652C5" w14:textId="1C2FB084" w:rsidR="00EA09DD"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to plan, implement and reflect on the adequate use of digital media and tools in view of changing individual learning requirements and communication </w:t>
            </w:r>
            <w:r w:rsidR="009A1109" w:rsidRPr="000C00F0">
              <w:rPr>
                <w:rFonts w:ascii="Times New Roman" w:hAnsi="Times New Roman"/>
                <w:sz w:val="22"/>
                <w:szCs w:val="24"/>
                <w:lang w:val="en-US"/>
              </w:rPr>
              <w:t>behavior</w:t>
            </w:r>
            <w:r w:rsidRPr="000C00F0">
              <w:rPr>
                <w:rFonts w:ascii="Times New Roman" w:hAnsi="Times New Roman"/>
                <w:sz w:val="22"/>
                <w:szCs w:val="24"/>
                <w:lang w:val="en-US"/>
              </w:rPr>
              <w:t xml:space="preserve"> in the digital world.</w:t>
            </w:r>
            <w:r w:rsidR="009A1109" w:rsidRPr="000C00F0">
              <w:rPr>
                <w:rFonts w:ascii="Times New Roman" w:hAnsi="Times New Roman"/>
                <w:sz w:val="22"/>
                <w:szCs w:val="24"/>
                <w:lang w:val="en-US"/>
              </w:rPr>
              <w:t xml:space="preserve"> This includes </w:t>
            </w:r>
            <w:r w:rsidRPr="000C00F0">
              <w:rPr>
                <w:rFonts w:ascii="Times New Roman" w:hAnsi="Times New Roman"/>
                <w:sz w:val="22"/>
                <w:szCs w:val="24"/>
                <w:lang w:val="en-US"/>
              </w:rPr>
              <w:t xml:space="preserve">a positive effect on </w:t>
            </w:r>
            <w:r w:rsidR="009A1109" w:rsidRPr="000C00F0">
              <w:rPr>
                <w:rFonts w:ascii="Times New Roman" w:hAnsi="Times New Roman"/>
                <w:sz w:val="22"/>
                <w:szCs w:val="24"/>
                <w:lang w:val="en-US"/>
              </w:rPr>
              <w:t>individualized</w:t>
            </w:r>
            <w:r w:rsidRPr="000C00F0">
              <w:rPr>
                <w:rFonts w:ascii="Times New Roman" w:hAnsi="Times New Roman"/>
                <w:sz w:val="22"/>
                <w:szCs w:val="24"/>
                <w:lang w:val="en-US"/>
              </w:rPr>
              <w:t>, self-directed and collaborative learning processes and results and open up new design possibilities overall,</w:t>
            </w:r>
          </w:p>
          <w:p w14:paraId="72C15789"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165009BE" w14:textId="74812DA3"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the learning-theoretical and didactic possibilities of digital media for the individual and didactic possibilities of digital media for the individual support of individuals </w:t>
            </w:r>
            <w:r w:rsidR="009A1109" w:rsidRPr="000C00F0">
              <w:rPr>
                <w:rFonts w:ascii="Times New Roman" w:hAnsi="Times New Roman"/>
                <w:sz w:val="22"/>
                <w:szCs w:val="24"/>
                <w:lang w:val="en-US"/>
              </w:rPr>
              <w:t xml:space="preserve">in </w:t>
            </w:r>
            <w:r w:rsidRPr="000C00F0">
              <w:rPr>
                <w:rFonts w:ascii="Times New Roman" w:hAnsi="Times New Roman"/>
                <w:sz w:val="22"/>
                <w:szCs w:val="24"/>
                <w:lang w:val="en-US"/>
              </w:rPr>
              <w:t>and outside the classroom,</w:t>
            </w:r>
          </w:p>
          <w:p w14:paraId="12849ED6" w14:textId="77777777" w:rsidR="008D1BFD" w:rsidRPr="000C00F0" w:rsidRDefault="008D1BFD" w:rsidP="008D1BFD">
            <w:pPr>
              <w:pStyle w:val="Listenabsatz"/>
              <w:rPr>
                <w:rFonts w:ascii="Times New Roman" w:hAnsi="Times New Roman"/>
                <w:sz w:val="22"/>
                <w:szCs w:val="24"/>
                <w:lang w:val="en-US"/>
              </w:rPr>
            </w:pPr>
          </w:p>
          <w:p w14:paraId="38EA607E"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6FF0F20A" w14:textId="30584F9E"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choose from the large number of educational media on offer (</w:t>
            </w:r>
            <w:r w:rsidR="009A1109" w:rsidRPr="000C00F0">
              <w:rPr>
                <w:rFonts w:ascii="Times New Roman" w:hAnsi="Times New Roman"/>
                <w:sz w:val="22"/>
                <w:szCs w:val="24"/>
                <w:lang w:val="en-US"/>
              </w:rPr>
              <w:t xml:space="preserve">open educational resources / </w:t>
            </w:r>
            <w:r w:rsidRPr="000C00F0">
              <w:rPr>
                <w:rFonts w:ascii="Times New Roman" w:hAnsi="Times New Roman"/>
                <w:sz w:val="22"/>
                <w:szCs w:val="24"/>
                <w:lang w:val="en-US"/>
              </w:rPr>
              <w:t xml:space="preserve">OER) on the basis of appropriate quality suitable materials and </w:t>
            </w:r>
            <w:r w:rsidR="009A1109" w:rsidRPr="000C00F0">
              <w:rPr>
                <w:rFonts w:ascii="Times New Roman" w:hAnsi="Times New Roman"/>
                <w:sz w:val="22"/>
                <w:szCs w:val="24"/>
                <w:lang w:val="en-US"/>
              </w:rPr>
              <w:t>programs</w:t>
            </w:r>
            <w:r w:rsidRPr="000C00F0">
              <w:rPr>
                <w:rFonts w:ascii="Times New Roman" w:hAnsi="Times New Roman"/>
                <w:sz w:val="22"/>
                <w:szCs w:val="24"/>
                <w:lang w:val="en-US"/>
              </w:rPr>
              <w:t xml:space="preserve"> for individual or group work, and to identify suitable materials and </w:t>
            </w:r>
            <w:r w:rsidR="009A1109" w:rsidRPr="000C00F0">
              <w:rPr>
                <w:rFonts w:ascii="Times New Roman" w:hAnsi="Times New Roman"/>
                <w:sz w:val="22"/>
                <w:szCs w:val="24"/>
                <w:lang w:val="en-US"/>
              </w:rPr>
              <w:t>programs</w:t>
            </w:r>
            <w:r w:rsidRPr="000C00F0">
              <w:rPr>
                <w:rFonts w:ascii="Times New Roman" w:hAnsi="Times New Roman"/>
                <w:sz w:val="22"/>
                <w:szCs w:val="24"/>
                <w:lang w:val="en-US"/>
              </w:rPr>
              <w:t xml:space="preserve"> for individual or group work,</w:t>
            </w:r>
          </w:p>
          <w:p w14:paraId="77CC6D70"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624E6A20" w14:textId="37CD3F0A"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support pupils in learning with and through media as well as in designing media, so that they can reflect critically on the growing range of media on offer and choose from them in a meaningful way and use them appropriately, creatively and socially responsibly,</w:t>
            </w:r>
          </w:p>
          <w:p w14:paraId="3057B1D1"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3F73CB55" w14:textId="553EF31D"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on the basis of their subject-related expertise with regard to the planning and design of lessons to cooperate with other teachers and other school and non-school experts on the basis of their subject-related expertise in planning and designing lessons, and to develop and implement learning and support opportunities together with them</w:t>
            </w:r>
            <w:r w:rsidR="000C00F0" w:rsidRPr="000C00F0">
              <w:rPr>
                <w:rFonts w:ascii="Times New Roman" w:hAnsi="Times New Roman"/>
                <w:sz w:val="22"/>
                <w:szCs w:val="24"/>
                <w:lang w:val="en-US"/>
              </w:rPr>
              <w:t>,</w:t>
            </w:r>
          </w:p>
          <w:p w14:paraId="4B8B2A12"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5CDF155F" w14:textId="4227D33C"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deal with the results of current research on education in the digital world</w:t>
            </w:r>
          </w:p>
          <w:p w14:paraId="1B3A3FCD" w14:textId="34A27224" w:rsidR="006A04EC" w:rsidRPr="000C00F0" w:rsidRDefault="006A04EC" w:rsidP="008D1BFD">
            <w:pPr>
              <w:pStyle w:val="MittlereSchattierung1-Akzent11"/>
              <w:spacing w:line="360" w:lineRule="auto"/>
              <w:ind w:left="1440"/>
              <w:jc w:val="both"/>
              <w:rPr>
                <w:rFonts w:ascii="Times New Roman" w:hAnsi="Times New Roman"/>
                <w:sz w:val="22"/>
                <w:szCs w:val="24"/>
                <w:lang w:val="en-US"/>
              </w:rPr>
            </w:pPr>
            <w:r w:rsidRPr="000C00F0">
              <w:rPr>
                <w:rFonts w:ascii="Times New Roman" w:hAnsi="Times New Roman"/>
                <w:sz w:val="22"/>
                <w:szCs w:val="24"/>
                <w:lang w:val="en-US"/>
              </w:rPr>
              <w:t>to take responsibility for their own competence growth and to use it for their own further education and training,</w:t>
            </w:r>
          </w:p>
          <w:p w14:paraId="4E101B8E"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2C10D8ED" w14:textId="15B5713A" w:rsidR="006A04EC" w:rsidRPr="000C00F0" w:rsidRDefault="006A04EC" w:rsidP="000C00F0">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through their knowledge of copyright law, data protection and data security and the protection of minors in the media, and to enable pupils to deal consciously and thoughtfully with media and their own data in digital spaces</w:t>
            </w:r>
            <w:r w:rsidR="000C00F0" w:rsidRPr="000C00F0">
              <w:rPr>
                <w:rFonts w:ascii="Times New Roman" w:hAnsi="Times New Roman"/>
                <w:sz w:val="22"/>
                <w:szCs w:val="24"/>
                <w:lang w:val="en-US"/>
              </w:rPr>
              <w:t>,</w:t>
            </w:r>
          </w:p>
          <w:p w14:paraId="6B29C9DD" w14:textId="739C6A6B" w:rsidR="006A04EC" w:rsidRDefault="006A04EC" w:rsidP="008D1BFD">
            <w:pPr>
              <w:pStyle w:val="MittlereSchattierung1-Akzent11"/>
              <w:spacing w:line="360" w:lineRule="auto"/>
              <w:jc w:val="both"/>
              <w:rPr>
                <w:rFonts w:ascii="Times New Roman" w:hAnsi="Times New Roman"/>
                <w:i/>
                <w:sz w:val="24"/>
                <w:szCs w:val="24"/>
                <w:lang w:val="en-US"/>
              </w:rPr>
            </w:pPr>
          </w:p>
          <w:p w14:paraId="52AB8155" w14:textId="44082D22" w:rsidR="0046713A" w:rsidRPr="009A0FAF" w:rsidRDefault="009A0FAF" w:rsidP="008D1BFD">
            <w:pPr>
              <w:pStyle w:val="MittlereSchattierung1-Akzent11"/>
              <w:spacing w:line="360" w:lineRule="auto"/>
              <w:jc w:val="both"/>
              <w:rPr>
                <w:rFonts w:ascii="Times New Roman" w:hAnsi="Times New Roman"/>
                <w:sz w:val="24"/>
                <w:szCs w:val="24"/>
                <w:lang w:val="en-US"/>
              </w:rPr>
            </w:pPr>
            <w:r w:rsidRPr="009A0FAF">
              <w:rPr>
                <w:rFonts w:ascii="Times New Roman" w:hAnsi="Times New Roman"/>
                <w:sz w:val="24"/>
                <w:szCs w:val="24"/>
                <w:lang w:val="en-US"/>
              </w:rPr>
              <w:t>In relation to the hybrid streaming approach, it is worth noting that few teachers cover all ten points straight away. These are not meant to be a deterrent, but rather to be highlighted as goals and to start the development process</w:t>
            </w:r>
            <w:r>
              <w:rPr>
                <w:rFonts w:ascii="Times New Roman" w:hAnsi="Times New Roman"/>
                <w:sz w:val="24"/>
                <w:szCs w:val="24"/>
                <w:lang w:val="en-US"/>
              </w:rPr>
              <w:t>. Sharing experiences among colleagues, visiting each other’s classes, taking advantage of further training opportunities and teaching team are helpful here.</w:t>
            </w:r>
            <w:r w:rsidR="00C24566">
              <w:rPr>
                <w:rFonts w:ascii="Times New Roman" w:hAnsi="Times New Roman"/>
                <w:sz w:val="24"/>
                <w:szCs w:val="24"/>
                <w:lang w:val="en-US"/>
              </w:rPr>
              <w:t xml:space="preserve"> Especially the last </w:t>
            </w:r>
            <w:r w:rsidR="00215D27">
              <w:rPr>
                <w:rFonts w:ascii="Times New Roman" w:hAnsi="Times New Roman"/>
                <w:sz w:val="24"/>
                <w:szCs w:val="24"/>
                <w:lang w:val="en-US"/>
              </w:rPr>
              <w:t>point regarding the knowledge of copyright law, data protection and data security are important, but its specific from each country and many teachers forget the direct rules.</w:t>
            </w:r>
          </w:p>
          <w:p w14:paraId="069FDFE1" w14:textId="3E5C7A81" w:rsidR="0046713A" w:rsidRPr="009A0FAF" w:rsidRDefault="0046713A" w:rsidP="008D1BFD">
            <w:pPr>
              <w:pStyle w:val="MittlereSchattierung1-Akzent11"/>
              <w:spacing w:line="360" w:lineRule="auto"/>
              <w:jc w:val="both"/>
              <w:rPr>
                <w:rFonts w:ascii="Times New Roman" w:hAnsi="Times New Roman"/>
                <w:sz w:val="24"/>
                <w:szCs w:val="24"/>
                <w:lang w:val="en-US"/>
              </w:rPr>
            </w:pPr>
          </w:p>
          <w:p w14:paraId="7CD47071" w14:textId="44550829" w:rsidR="0046713A" w:rsidRPr="009A0FAF" w:rsidRDefault="009A0FAF" w:rsidP="008D1BFD">
            <w:pPr>
              <w:pStyle w:val="MittlereSchattierung1-Akzent11"/>
              <w:spacing w:line="360" w:lineRule="auto"/>
              <w:jc w:val="both"/>
              <w:rPr>
                <w:rFonts w:ascii="Times New Roman" w:hAnsi="Times New Roman"/>
                <w:sz w:val="24"/>
                <w:szCs w:val="24"/>
                <w:lang w:val="en-US"/>
              </w:rPr>
            </w:pPr>
            <w:r w:rsidRPr="009A0FAF">
              <w:rPr>
                <w:rFonts w:ascii="Times New Roman" w:hAnsi="Times New Roman"/>
                <w:sz w:val="24"/>
                <w:szCs w:val="24"/>
                <w:lang w:val="en-US"/>
              </w:rPr>
              <w:t>Another method of assessing teachers' digital competences is described below.</w:t>
            </w:r>
          </w:p>
          <w:p w14:paraId="05BD110F" w14:textId="41440DCB" w:rsidR="0046713A" w:rsidRDefault="0046713A" w:rsidP="008D1BFD">
            <w:pPr>
              <w:pStyle w:val="MittlereSchattierung1-Akzent11"/>
              <w:spacing w:line="360" w:lineRule="auto"/>
              <w:jc w:val="both"/>
              <w:rPr>
                <w:rFonts w:ascii="Times New Roman" w:hAnsi="Times New Roman"/>
                <w:i/>
                <w:sz w:val="24"/>
                <w:szCs w:val="24"/>
                <w:lang w:val="en-US"/>
              </w:rPr>
            </w:pPr>
          </w:p>
          <w:p w14:paraId="7C3DF2E8" w14:textId="39D0D013" w:rsidR="0046713A" w:rsidRPr="00324425" w:rsidRDefault="00631115" w:rsidP="0046713A">
            <w:pPr>
              <w:pStyle w:val="MittlereSchattierung1-Akzent11"/>
              <w:spacing w:line="360" w:lineRule="auto"/>
              <w:jc w:val="both"/>
              <w:rPr>
                <w:rFonts w:ascii="Times New Roman" w:hAnsi="Times New Roman"/>
                <w:sz w:val="24"/>
                <w:szCs w:val="24"/>
                <w:lang w:val="en-US"/>
              </w:rPr>
            </w:pPr>
            <w:r w:rsidRPr="00B86F4C">
              <w:rPr>
                <w:rFonts w:ascii="Times New Roman" w:hAnsi="Times New Roman"/>
                <w:sz w:val="24"/>
                <w:szCs w:val="24"/>
                <w:lang w:val="en-US"/>
              </w:rPr>
              <w:lastRenderedPageBreak/>
              <w:t xml:space="preserve">At European level, </w:t>
            </w:r>
            <w:r w:rsidR="002A75DD">
              <w:rPr>
                <w:rFonts w:ascii="Times New Roman" w:hAnsi="Times New Roman"/>
                <w:sz w:val="24"/>
                <w:szCs w:val="24"/>
                <w:lang w:val="en-US"/>
              </w:rPr>
              <w:t xml:space="preserve">the </w:t>
            </w:r>
            <w:proofErr w:type="spellStart"/>
            <w:r w:rsidRPr="00B86F4C">
              <w:rPr>
                <w:rFonts w:ascii="Times New Roman" w:hAnsi="Times New Roman"/>
                <w:sz w:val="24"/>
                <w:szCs w:val="24"/>
                <w:lang w:val="en-US"/>
              </w:rPr>
              <w:t>DigCompEdu</w:t>
            </w:r>
            <w:proofErr w:type="spellEnd"/>
            <w:r w:rsidRPr="00B86F4C">
              <w:rPr>
                <w:rFonts w:ascii="Times New Roman" w:hAnsi="Times New Roman"/>
                <w:sz w:val="24"/>
                <w:szCs w:val="24"/>
                <w:lang w:val="en-US"/>
              </w:rPr>
              <w:t xml:space="preserve"> </w:t>
            </w:r>
            <w:r w:rsidR="00A03F51">
              <w:rPr>
                <w:rFonts w:ascii="Times New Roman" w:hAnsi="Times New Roman"/>
                <w:sz w:val="24"/>
                <w:szCs w:val="24"/>
                <w:lang w:val="en-US"/>
              </w:rPr>
              <w:t xml:space="preserve">(The European Framework for the Digital Competence of Educators) </w:t>
            </w:r>
            <w:r w:rsidR="002A75DD">
              <w:rPr>
                <w:rFonts w:ascii="Times New Roman" w:hAnsi="Times New Roman"/>
                <w:sz w:val="24"/>
                <w:szCs w:val="24"/>
                <w:lang w:val="en-US"/>
              </w:rPr>
              <w:t>project was outstanding.</w:t>
            </w:r>
            <w:r w:rsidRPr="00B86F4C">
              <w:rPr>
                <w:rFonts w:ascii="Times New Roman" w:hAnsi="Times New Roman"/>
                <w:sz w:val="24"/>
                <w:szCs w:val="24"/>
                <w:lang w:val="en-US"/>
              </w:rPr>
              <w:t xml:space="preserve"> The </w:t>
            </w:r>
            <w:proofErr w:type="spellStart"/>
            <w:r w:rsidRPr="00B86F4C">
              <w:rPr>
                <w:rFonts w:ascii="Times New Roman" w:hAnsi="Times New Roman"/>
                <w:sz w:val="24"/>
                <w:szCs w:val="24"/>
                <w:lang w:val="en-US"/>
              </w:rPr>
              <w:t>DigCompEdu</w:t>
            </w:r>
            <w:proofErr w:type="spellEnd"/>
            <w:r w:rsidRPr="00B86F4C">
              <w:rPr>
                <w:rFonts w:ascii="Times New Roman" w:hAnsi="Times New Roman"/>
                <w:sz w:val="24"/>
                <w:szCs w:val="24"/>
                <w:lang w:val="en-US"/>
              </w:rPr>
              <w:t xml:space="preserve"> project</w:t>
            </w:r>
            <w:r w:rsidR="002A75DD">
              <w:rPr>
                <w:rFonts w:ascii="Times New Roman" w:hAnsi="Times New Roman"/>
                <w:sz w:val="24"/>
                <w:szCs w:val="24"/>
                <w:lang w:val="en-US"/>
              </w:rPr>
              <w:t xml:space="preserve"> is a project funded by the European Commission and investigated digital </w:t>
            </w:r>
            <w:proofErr w:type="spellStart"/>
            <w:r w:rsidR="002A75DD">
              <w:rPr>
                <w:rFonts w:ascii="Times New Roman" w:hAnsi="Times New Roman"/>
                <w:sz w:val="24"/>
                <w:szCs w:val="24"/>
                <w:lang w:val="en-US"/>
              </w:rPr>
              <w:t>competeneces</w:t>
            </w:r>
            <w:proofErr w:type="spellEnd"/>
            <w:r w:rsidR="002A75DD">
              <w:rPr>
                <w:rFonts w:ascii="Times New Roman" w:hAnsi="Times New Roman"/>
                <w:sz w:val="24"/>
                <w:szCs w:val="24"/>
                <w:lang w:val="en-US"/>
              </w:rPr>
              <w:t xml:space="preserve"> of teachers. They have identified 22 digital competences from 6 categories</w:t>
            </w:r>
            <w:r w:rsidR="0046713A">
              <w:rPr>
                <w:rFonts w:ascii="Times New Roman" w:hAnsi="Times New Roman"/>
                <w:sz w:val="24"/>
                <w:szCs w:val="24"/>
                <w:lang w:val="en-US"/>
              </w:rPr>
              <w:t xml:space="preserve">, which are divided in 3 areas. In the following, the 3 areas as well as the 6 categories are illustrated (cf. </w:t>
            </w:r>
            <w:proofErr w:type="spellStart"/>
            <w:r w:rsidR="00A03F51" w:rsidRPr="00A1463A">
              <w:rPr>
                <w:rFonts w:ascii="Times New Roman" w:hAnsi="Times New Roman"/>
                <w:smallCaps/>
                <w:sz w:val="24"/>
                <w:szCs w:val="24"/>
                <w:lang w:val="en-US"/>
              </w:rPr>
              <w:t>DigCompEDU</w:t>
            </w:r>
            <w:proofErr w:type="spellEnd"/>
            <w:r w:rsidR="00A03F51">
              <w:rPr>
                <w:rFonts w:ascii="Times New Roman" w:hAnsi="Times New Roman"/>
                <w:sz w:val="24"/>
                <w:szCs w:val="24"/>
                <w:lang w:val="en-US"/>
              </w:rPr>
              <w:t xml:space="preserve"> 2021</w:t>
            </w:r>
            <w:r w:rsidR="00A1463A">
              <w:rPr>
                <w:rFonts w:ascii="Times New Roman" w:hAnsi="Times New Roman"/>
                <w:sz w:val="24"/>
                <w:szCs w:val="24"/>
                <w:lang w:val="en-US"/>
              </w:rPr>
              <w:t>a</w:t>
            </w:r>
            <w:r w:rsidR="00A03F51">
              <w:rPr>
                <w:rFonts w:ascii="Times New Roman" w:hAnsi="Times New Roman"/>
                <w:sz w:val="24"/>
                <w:szCs w:val="24"/>
                <w:lang w:val="en-US"/>
              </w:rPr>
              <w:t>).</w:t>
            </w:r>
          </w:p>
          <w:p w14:paraId="18EC4619" w14:textId="77777777" w:rsidR="00324425" w:rsidRDefault="0046713A" w:rsidP="00324425">
            <w:pPr>
              <w:pStyle w:val="MittlereSchattierung1-Akzent11"/>
              <w:keepNext/>
              <w:spacing w:line="360" w:lineRule="auto"/>
              <w:jc w:val="center"/>
            </w:pPr>
            <w:r>
              <w:rPr>
                <w:noProof/>
              </w:rPr>
              <w:drawing>
                <wp:inline distT="0" distB="0" distL="0" distR="0" wp14:anchorId="71EF0990" wp14:editId="19B91F68">
                  <wp:extent cx="4250621" cy="2122227"/>
                  <wp:effectExtent l="0" t="0" r="0" b="0"/>
                  <wp:docPr id="31" name="Grafik 31" descr="https://ec.europa.eu/jrc/sites/default/files/caramello_-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jrc/sites/default/files/caramello_-_cop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1732" cy="2167716"/>
                          </a:xfrm>
                          <a:prstGeom prst="rect">
                            <a:avLst/>
                          </a:prstGeom>
                          <a:noFill/>
                          <a:ln>
                            <a:noFill/>
                          </a:ln>
                        </pic:spPr>
                      </pic:pic>
                    </a:graphicData>
                  </a:graphic>
                </wp:inline>
              </w:drawing>
            </w:r>
          </w:p>
          <w:p w14:paraId="2487BE39" w14:textId="020D1BA0" w:rsidR="00A03F51" w:rsidRPr="00324425" w:rsidRDefault="00324425" w:rsidP="00324425">
            <w:pPr>
              <w:pStyle w:val="Beschriftung"/>
              <w:jc w:val="center"/>
              <w:rPr>
                <w:i w:val="0"/>
                <w:sz w:val="24"/>
                <w:szCs w:val="24"/>
                <w:lang w:val="en-US"/>
              </w:rPr>
            </w:pPr>
            <w:bookmarkStart w:id="5" w:name="_Toc85024551"/>
            <w:r>
              <w:t xml:space="preserve">Figure </w:t>
            </w:r>
            <w:r>
              <w:fldChar w:fldCharType="begin"/>
            </w:r>
            <w:r>
              <w:instrText xml:space="preserve"> SEQ Figure \* ARABIC </w:instrText>
            </w:r>
            <w:r>
              <w:fldChar w:fldCharType="separate"/>
            </w:r>
            <w:r>
              <w:rPr>
                <w:noProof/>
              </w:rPr>
              <w:t>2</w:t>
            </w:r>
            <w:r>
              <w:fldChar w:fldCharType="end"/>
            </w:r>
            <w:r>
              <w:t>: (</w:t>
            </w:r>
            <w:proofErr w:type="spellStart"/>
            <w:r>
              <w:t>DigCompEdu</w:t>
            </w:r>
            <w:proofErr w:type="spellEnd"/>
            <w:r>
              <w:t xml:space="preserve"> 2021a) - Overview</w:t>
            </w:r>
            <w:bookmarkEnd w:id="5"/>
          </w:p>
          <w:p w14:paraId="45997A0B" w14:textId="77777777" w:rsidR="00A03F51" w:rsidRDefault="00A03F51" w:rsidP="00A03F51">
            <w:pPr>
              <w:pStyle w:val="MittlereSchattierung1-Akzent11"/>
              <w:spacing w:line="360" w:lineRule="auto"/>
              <w:jc w:val="center"/>
              <w:rPr>
                <w:rFonts w:ascii="Times New Roman" w:hAnsi="Times New Roman"/>
                <w:i/>
                <w:sz w:val="24"/>
                <w:szCs w:val="24"/>
                <w:lang w:val="en-US"/>
              </w:rPr>
            </w:pPr>
          </w:p>
          <w:p w14:paraId="3A122004" w14:textId="493872F1" w:rsidR="00A03F51" w:rsidRDefault="00A03F51" w:rsidP="00A03F51">
            <w:pPr>
              <w:pStyle w:val="MittlereSchattierung1-Akzent11"/>
              <w:spacing w:line="360" w:lineRule="auto"/>
              <w:jc w:val="both"/>
              <w:rPr>
                <w:rFonts w:ascii="Times New Roman" w:hAnsi="Times New Roman"/>
                <w:sz w:val="24"/>
                <w:szCs w:val="24"/>
                <w:lang w:val="en-US"/>
              </w:rPr>
            </w:pPr>
            <w:r w:rsidRPr="00A1463A">
              <w:rPr>
                <w:rFonts w:ascii="Times New Roman" w:hAnsi="Times New Roman"/>
                <w:sz w:val="24"/>
                <w:szCs w:val="24"/>
                <w:lang w:val="en-US"/>
              </w:rPr>
              <w:t>Particularly interesting is the possibility for teachers to independently determine their own digital competence level. The following QR code leads to the assessment procedure.</w:t>
            </w:r>
          </w:p>
          <w:p w14:paraId="159E722D" w14:textId="77777777" w:rsidR="00733FDE" w:rsidRPr="00A1463A" w:rsidRDefault="00733FDE" w:rsidP="00A03F51">
            <w:pPr>
              <w:pStyle w:val="MittlereSchattierung1-Akzent11"/>
              <w:spacing w:line="360" w:lineRule="auto"/>
              <w:jc w:val="both"/>
              <w:rPr>
                <w:rFonts w:ascii="Times New Roman" w:hAnsi="Times New Roman"/>
                <w:sz w:val="24"/>
                <w:szCs w:val="24"/>
                <w:lang w:val="en-US"/>
              </w:rPr>
            </w:pPr>
          </w:p>
          <w:p w14:paraId="1B3FDA55" w14:textId="383721B4" w:rsidR="00A1463A" w:rsidRDefault="00A03F51" w:rsidP="00A1463A">
            <w:pPr>
              <w:pStyle w:val="MittlereSchattierung1-Akzent11"/>
              <w:spacing w:line="360" w:lineRule="auto"/>
              <w:jc w:val="center"/>
              <w:rPr>
                <w:rFonts w:ascii="Times New Roman" w:hAnsi="Times New Roman"/>
                <w:i/>
                <w:sz w:val="24"/>
                <w:szCs w:val="24"/>
                <w:lang w:val="en-US"/>
              </w:rPr>
            </w:pPr>
            <w:r>
              <w:rPr>
                <w:noProof/>
              </w:rPr>
              <w:drawing>
                <wp:inline distT="0" distB="0" distL="0" distR="0" wp14:anchorId="201026A4" wp14:editId="7E7A9D31">
                  <wp:extent cx="1091821" cy="1060370"/>
                  <wp:effectExtent l="0" t="0" r="0" b="69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6619" cy="1074742"/>
                          </a:xfrm>
                          <a:prstGeom prst="rect">
                            <a:avLst/>
                          </a:prstGeom>
                        </pic:spPr>
                      </pic:pic>
                    </a:graphicData>
                  </a:graphic>
                </wp:inline>
              </w:drawing>
            </w:r>
          </w:p>
          <w:p w14:paraId="69348CEB" w14:textId="3E6A28D0" w:rsidR="00A1463A" w:rsidRDefault="00A1463A" w:rsidP="00733FDE">
            <w:pPr>
              <w:pStyle w:val="MittlereSchattierung1-Akzent11"/>
              <w:spacing w:line="360" w:lineRule="auto"/>
              <w:jc w:val="both"/>
              <w:rPr>
                <w:rFonts w:ascii="Times New Roman" w:hAnsi="Times New Roman"/>
                <w:sz w:val="24"/>
                <w:szCs w:val="24"/>
                <w:lang w:val="en-US"/>
              </w:rPr>
            </w:pPr>
            <w:r w:rsidRPr="00A1463A">
              <w:rPr>
                <w:rFonts w:ascii="Times New Roman" w:hAnsi="Times New Roman"/>
                <w:sz w:val="24"/>
                <w:szCs w:val="24"/>
                <w:lang w:val="en-US"/>
              </w:rPr>
              <w:t xml:space="preserve">The </w:t>
            </w:r>
            <w:proofErr w:type="spellStart"/>
            <w:r w:rsidRPr="00A1463A">
              <w:rPr>
                <w:rFonts w:ascii="Times New Roman" w:hAnsi="Times New Roman"/>
                <w:sz w:val="24"/>
                <w:szCs w:val="24"/>
                <w:lang w:val="en-US"/>
              </w:rPr>
              <w:t>DigCompEdu</w:t>
            </w:r>
            <w:proofErr w:type="spellEnd"/>
            <w:r w:rsidRPr="00A1463A">
              <w:rPr>
                <w:rFonts w:ascii="Times New Roman" w:hAnsi="Times New Roman"/>
                <w:sz w:val="24"/>
                <w:szCs w:val="24"/>
                <w:lang w:val="en-US"/>
              </w:rPr>
              <w:t xml:space="preserve"> </w:t>
            </w:r>
            <w:proofErr w:type="spellStart"/>
            <w:r w:rsidRPr="00A1463A">
              <w:rPr>
                <w:rFonts w:ascii="Times New Roman" w:hAnsi="Times New Roman"/>
                <w:sz w:val="24"/>
                <w:szCs w:val="24"/>
                <w:lang w:val="en-US"/>
              </w:rPr>
              <w:t>CheckIn</w:t>
            </w:r>
            <w:proofErr w:type="spellEnd"/>
            <w:r w:rsidRPr="00A1463A">
              <w:rPr>
                <w:rFonts w:ascii="Times New Roman" w:hAnsi="Times New Roman"/>
                <w:sz w:val="24"/>
                <w:szCs w:val="24"/>
                <w:lang w:val="en-US"/>
              </w:rPr>
              <w:t xml:space="preserve"> Tool exists in three versions adapted to the respective educational sector</w:t>
            </w:r>
            <w:r>
              <w:rPr>
                <w:rFonts w:ascii="Times New Roman" w:hAnsi="Times New Roman"/>
                <w:sz w:val="24"/>
                <w:szCs w:val="24"/>
                <w:lang w:val="en-US"/>
              </w:rPr>
              <w:t xml:space="preserve"> </w:t>
            </w:r>
            <w:r w:rsidRPr="00A1463A">
              <w:rPr>
                <w:rFonts w:ascii="Times New Roman" w:hAnsi="Times New Roman"/>
                <w:sz w:val="24"/>
                <w:szCs w:val="24"/>
                <w:lang w:val="en-US"/>
              </w:rPr>
              <w:t>(cf.</w:t>
            </w:r>
            <w:r>
              <w:rPr>
                <w:rFonts w:ascii="Times New Roman" w:hAnsi="Times New Roman"/>
                <w:i/>
                <w:sz w:val="24"/>
                <w:szCs w:val="24"/>
                <w:lang w:val="en-US"/>
              </w:rPr>
              <w:t xml:space="preserve"> </w:t>
            </w:r>
            <w:proofErr w:type="spellStart"/>
            <w:r w:rsidRPr="00A1463A">
              <w:rPr>
                <w:rFonts w:ascii="Times New Roman" w:hAnsi="Times New Roman"/>
                <w:smallCaps/>
                <w:sz w:val="24"/>
                <w:szCs w:val="24"/>
                <w:lang w:val="en-US"/>
              </w:rPr>
              <w:t>DigCompEDU</w:t>
            </w:r>
            <w:proofErr w:type="spellEnd"/>
            <w:r w:rsidRPr="00A1463A">
              <w:rPr>
                <w:rFonts w:ascii="Times New Roman" w:hAnsi="Times New Roman"/>
                <w:sz w:val="24"/>
                <w:szCs w:val="24"/>
                <w:lang w:val="en-US"/>
              </w:rPr>
              <w:t xml:space="preserve"> 2021b).</w:t>
            </w:r>
          </w:p>
          <w:p w14:paraId="677D2D54" w14:textId="77777777" w:rsidR="00A1463A" w:rsidRPr="00A1463A" w:rsidRDefault="00A1463A" w:rsidP="00733FDE">
            <w:pPr>
              <w:pStyle w:val="MittlereSchattierung1-Akzent11"/>
              <w:spacing w:line="276" w:lineRule="auto"/>
              <w:jc w:val="center"/>
              <w:rPr>
                <w:rFonts w:ascii="Times New Roman" w:hAnsi="Times New Roman"/>
                <w:i/>
                <w:szCs w:val="24"/>
                <w:lang w:val="en-US"/>
              </w:rPr>
            </w:pPr>
          </w:p>
          <w:p w14:paraId="36C92A89" w14:textId="3C2325CA" w:rsidR="00A1463A" w:rsidRP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For teachers at general or vocational schools: http://europa.eu/!cG34MH</w:t>
            </w:r>
          </w:p>
          <w:p w14:paraId="203772BC" w14:textId="4305A1D3" w:rsidR="00A1463A" w:rsidRP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For teachers at universities or universities of applied sciences: http://europa.eu/!gh46kD</w:t>
            </w:r>
          </w:p>
          <w:p w14:paraId="10CBC36C" w14:textId="6E23AA0C" w:rsid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 xml:space="preserve">For teachers in adult education: </w:t>
            </w:r>
            <w:r w:rsidRPr="00A1463A">
              <w:rPr>
                <w:rFonts w:ascii="Times New Roman" w:hAnsi="Times New Roman"/>
                <w:szCs w:val="24"/>
                <w:lang w:val="en-US"/>
              </w:rPr>
              <w:t>http://europa.eu/!ut86vP</w:t>
            </w:r>
          </w:p>
          <w:p w14:paraId="026B0284" w14:textId="77777777" w:rsidR="00A1463A" w:rsidRPr="00A1463A" w:rsidRDefault="00A1463A" w:rsidP="00733FDE">
            <w:pPr>
              <w:pStyle w:val="MittlereSchattierung1-Akzent11"/>
              <w:spacing w:line="276" w:lineRule="auto"/>
              <w:ind w:left="720"/>
              <w:jc w:val="both"/>
              <w:rPr>
                <w:rFonts w:ascii="Times New Roman" w:hAnsi="Times New Roman"/>
                <w:sz w:val="22"/>
                <w:szCs w:val="24"/>
                <w:lang w:val="en-US"/>
              </w:rPr>
            </w:pPr>
          </w:p>
          <w:p w14:paraId="2D2C634E" w14:textId="09AC80AB" w:rsidR="00A03F51" w:rsidRPr="000425F4" w:rsidRDefault="00A03F51" w:rsidP="00A03F51">
            <w:pPr>
              <w:pStyle w:val="MittlereSchattierung1-Akzent11"/>
              <w:spacing w:line="360" w:lineRule="auto"/>
              <w:jc w:val="both"/>
              <w:rPr>
                <w:rFonts w:ascii="Times New Roman" w:hAnsi="Times New Roman"/>
                <w:i/>
                <w:sz w:val="24"/>
                <w:szCs w:val="24"/>
                <w:lang w:val="en-US"/>
              </w:rPr>
            </w:pPr>
            <w:r w:rsidRPr="00A1463A">
              <w:rPr>
                <w:rFonts w:ascii="Times New Roman" w:hAnsi="Times New Roman"/>
                <w:sz w:val="24"/>
                <w:szCs w:val="24"/>
                <w:lang w:val="en-US"/>
              </w:rPr>
              <w:t>During the assessment, teachers are classified in categories A1, A2, B1, B2, C1 and C2. Starting with A1 (entry level) up to C2</w:t>
            </w:r>
            <w:r w:rsidR="00A1463A" w:rsidRPr="00A1463A">
              <w:rPr>
                <w:rFonts w:ascii="Times New Roman" w:hAnsi="Times New Roman"/>
                <w:sz w:val="24"/>
                <w:szCs w:val="24"/>
                <w:lang w:val="en-US"/>
              </w:rPr>
              <w:t xml:space="preserve"> </w:t>
            </w:r>
            <w:r w:rsidRPr="00A1463A">
              <w:rPr>
                <w:rFonts w:ascii="Times New Roman" w:hAnsi="Times New Roman"/>
                <w:sz w:val="24"/>
                <w:szCs w:val="24"/>
                <w:lang w:val="en-US"/>
              </w:rPr>
              <w:t>(proficiency level). The concept of grading is based on the Common European Framework of Reference for Languages</w:t>
            </w:r>
            <w:r w:rsidR="00A1463A" w:rsidRPr="00A1463A">
              <w:rPr>
                <w:rFonts w:ascii="Times New Roman" w:hAnsi="Times New Roman"/>
                <w:sz w:val="24"/>
                <w:szCs w:val="24"/>
                <w:lang w:val="en-US"/>
              </w:rPr>
              <w:t xml:space="preserve"> (</w:t>
            </w:r>
            <w:r w:rsidR="00A1463A">
              <w:rPr>
                <w:rFonts w:ascii="Times New Roman" w:hAnsi="Times New Roman"/>
                <w:sz w:val="24"/>
                <w:szCs w:val="24"/>
                <w:lang w:val="en-US"/>
              </w:rPr>
              <w:t xml:space="preserve">cf. </w:t>
            </w:r>
            <w:proofErr w:type="spellStart"/>
            <w:r w:rsidR="00A1463A" w:rsidRPr="00A1463A">
              <w:rPr>
                <w:rFonts w:ascii="Times New Roman" w:hAnsi="Times New Roman"/>
                <w:smallCaps/>
                <w:sz w:val="24"/>
                <w:szCs w:val="24"/>
                <w:lang w:val="en-US"/>
              </w:rPr>
              <w:t>DigCompEDU</w:t>
            </w:r>
            <w:proofErr w:type="spellEnd"/>
            <w:r w:rsidR="00A1463A" w:rsidRPr="00A1463A">
              <w:rPr>
                <w:rFonts w:ascii="Times New Roman" w:hAnsi="Times New Roman"/>
                <w:sz w:val="24"/>
                <w:szCs w:val="24"/>
                <w:lang w:val="en-US"/>
              </w:rPr>
              <w:t xml:space="preserve"> 2021b) </w:t>
            </w:r>
          </w:p>
        </w:tc>
      </w:tr>
    </w:tbl>
    <w:p w14:paraId="4F425847" w14:textId="7F8ED9D4" w:rsidR="00FC6DFD" w:rsidRPr="000425F4" w:rsidRDefault="00FC6DFD" w:rsidP="00FC6DFD">
      <w:pPr>
        <w:pStyle w:val="berschrift2"/>
        <w:numPr>
          <w:ilvl w:val="1"/>
          <w:numId w:val="14"/>
        </w:numPr>
        <w:rPr>
          <w:rFonts w:ascii="Times New Roman" w:hAnsi="Times New Roman" w:cs="Times New Roman"/>
          <w:sz w:val="28"/>
          <w:szCs w:val="24"/>
        </w:rPr>
      </w:pPr>
      <w:bookmarkStart w:id="6" w:name="_Toc84946051"/>
      <w:r w:rsidRPr="000425F4">
        <w:rPr>
          <w:rFonts w:ascii="Times New Roman" w:hAnsi="Times New Roman" w:cs="Times New Roman"/>
          <w:sz w:val="28"/>
          <w:szCs w:val="24"/>
        </w:rPr>
        <w:lastRenderedPageBreak/>
        <w:t>Key skill levels for local learners</w:t>
      </w:r>
      <w:bookmarkEnd w:id="6"/>
      <w:r w:rsidRPr="000425F4">
        <w:rPr>
          <w:rFonts w:ascii="Times New Roman" w:hAnsi="Times New Roman" w:cs="Times New Roman"/>
          <w:sz w:val="28"/>
          <w:szCs w:val="24"/>
        </w:rPr>
        <w:t xml:space="preserve"> </w:t>
      </w:r>
    </w:p>
    <w:p w14:paraId="264789CF" w14:textId="440D7075" w:rsidR="00EC64E3" w:rsidRPr="000425F4" w:rsidRDefault="000B057F" w:rsidP="00EC64E3">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 xml:space="preserve">Please, refer to specific technological skills, methodological skills, communicative skills, </w:t>
      </w:r>
      <w:r w:rsidR="00511409" w:rsidRPr="000425F4">
        <w:rPr>
          <w:rFonts w:ascii="Times New Roman" w:eastAsia="Times New Roman" w:hAnsi="Times New Roman"/>
          <w:i/>
          <w:sz w:val="24"/>
          <w:szCs w:val="24"/>
          <w:lang w:val="en-US" w:eastAsia="en-GB"/>
        </w:rPr>
        <w:t>digitization</w:t>
      </w:r>
      <w:r w:rsidRPr="000425F4">
        <w:rPr>
          <w:rFonts w:ascii="Times New Roman" w:eastAsia="Times New Roman" w:hAnsi="Times New Roman"/>
          <w:i/>
          <w:sz w:val="24"/>
          <w:szCs w:val="24"/>
          <w:lang w:val="en-US" w:eastAsia="en-GB"/>
        </w:rPr>
        <w:t xml:space="preserve"> skills, social skills, topic related skills, pedagogical and didactic skills, (self-)reflection skills.</w:t>
      </w:r>
    </w:p>
    <w:tbl>
      <w:tblPr>
        <w:tblStyle w:val="Tabellenraster"/>
        <w:tblW w:w="0" w:type="auto"/>
        <w:tblLook w:val="04A0" w:firstRow="1" w:lastRow="0" w:firstColumn="1" w:lastColumn="0" w:noHBand="0" w:noVBand="1"/>
      </w:tblPr>
      <w:tblGrid>
        <w:gridCol w:w="9016"/>
      </w:tblGrid>
      <w:tr w:rsidR="00EA09DD" w:rsidRPr="001B3A5E" w14:paraId="71D4B4C1" w14:textId="77777777" w:rsidTr="00D63F14">
        <w:tc>
          <w:tcPr>
            <w:tcW w:w="9016" w:type="dxa"/>
          </w:tcPr>
          <w:p w14:paraId="0FBD7E77" w14:textId="7A0C8855" w:rsidR="002A7DA4" w:rsidRPr="000425F4" w:rsidRDefault="002A7DA4" w:rsidP="008B023F">
            <w:pPr>
              <w:pStyle w:val="MittlereSchattierung1-Akzent11"/>
              <w:spacing w:line="360" w:lineRule="auto"/>
              <w:jc w:val="both"/>
              <w:rPr>
                <w:rFonts w:ascii="Times New Roman" w:hAnsi="Times New Roman"/>
                <w:sz w:val="24"/>
                <w:szCs w:val="24"/>
                <w:lang w:val="en-US"/>
              </w:rPr>
            </w:pPr>
            <w:r w:rsidRPr="000425F4">
              <w:rPr>
                <w:rFonts w:ascii="Times New Roman" w:hAnsi="Times New Roman"/>
                <w:sz w:val="24"/>
                <w:szCs w:val="24"/>
                <w:lang w:val="en-US"/>
              </w:rPr>
              <w:t xml:space="preserve">While planning digital lessons for teachers is a challenge, based on the lack of digital competences. Students are in the user role less affected by digital </w:t>
            </w:r>
            <w:r w:rsidR="008B023F" w:rsidRPr="000425F4">
              <w:rPr>
                <w:rFonts w:ascii="Times New Roman" w:hAnsi="Times New Roman"/>
                <w:sz w:val="24"/>
                <w:szCs w:val="24"/>
                <w:lang w:val="en-US"/>
              </w:rPr>
              <w:t>literacy.</w:t>
            </w:r>
          </w:p>
          <w:p w14:paraId="57DF72ED" w14:textId="51188751" w:rsidR="00EA09DD" w:rsidRPr="000425F4" w:rsidRDefault="008E7A0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There are four aspects that prepare students in contemporary society and which also come into play in the hybrid streaming approach.</w:t>
            </w:r>
            <w:r w:rsidR="00C0357A">
              <w:rPr>
                <w:rFonts w:ascii="Times New Roman" w:hAnsi="Times New Roman"/>
                <w:sz w:val="24"/>
                <w:szCs w:val="24"/>
                <w:lang w:val="en-US"/>
              </w:rPr>
              <w:t xml:space="preserve"> </w:t>
            </w:r>
            <w:r w:rsidR="008B023F" w:rsidRPr="000425F4">
              <w:rPr>
                <w:rFonts w:ascii="Times New Roman" w:hAnsi="Times New Roman"/>
                <w:sz w:val="24"/>
                <w:szCs w:val="24"/>
                <w:lang w:val="en-US"/>
              </w:rPr>
              <w:t xml:space="preserve">The four aspects are: </w:t>
            </w:r>
            <w:r w:rsidR="008B023F" w:rsidRPr="000425F4">
              <w:rPr>
                <w:rFonts w:ascii="Times New Roman" w:hAnsi="Times New Roman"/>
                <w:b/>
                <w:sz w:val="24"/>
                <w:szCs w:val="24"/>
                <w:lang w:val="en-US"/>
              </w:rPr>
              <w:t>Critical Thinking</w:t>
            </w:r>
            <w:r w:rsidR="008B023F" w:rsidRPr="000425F4">
              <w:rPr>
                <w:rFonts w:ascii="Times New Roman" w:hAnsi="Times New Roman"/>
                <w:sz w:val="24"/>
                <w:szCs w:val="24"/>
                <w:lang w:val="en-US"/>
              </w:rPr>
              <w:t xml:space="preserve">, </w:t>
            </w:r>
            <w:r w:rsidR="008B023F" w:rsidRPr="000425F4">
              <w:rPr>
                <w:rFonts w:ascii="Times New Roman" w:hAnsi="Times New Roman"/>
                <w:b/>
                <w:sz w:val="24"/>
                <w:szCs w:val="24"/>
                <w:lang w:val="en-US"/>
              </w:rPr>
              <w:t>Communication</w:t>
            </w:r>
            <w:r w:rsidR="008B023F" w:rsidRPr="000425F4">
              <w:rPr>
                <w:rFonts w:ascii="Times New Roman" w:hAnsi="Times New Roman"/>
                <w:sz w:val="24"/>
                <w:szCs w:val="24"/>
                <w:lang w:val="en-US"/>
              </w:rPr>
              <w:t xml:space="preserve">, </w:t>
            </w:r>
            <w:r w:rsidR="008B023F" w:rsidRPr="000425F4">
              <w:rPr>
                <w:rFonts w:ascii="Times New Roman" w:hAnsi="Times New Roman"/>
                <w:b/>
                <w:sz w:val="24"/>
                <w:szCs w:val="24"/>
                <w:lang w:val="en-US"/>
              </w:rPr>
              <w:t>Collaboration</w:t>
            </w:r>
            <w:r w:rsidR="008B023F" w:rsidRPr="000425F4">
              <w:rPr>
                <w:rFonts w:ascii="Times New Roman" w:hAnsi="Times New Roman"/>
                <w:sz w:val="24"/>
                <w:szCs w:val="24"/>
                <w:lang w:val="en-US"/>
              </w:rPr>
              <w:t xml:space="preserve"> and </w:t>
            </w:r>
            <w:r w:rsidR="008B023F" w:rsidRPr="000425F4">
              <w:rPr>
                <w:rFonts w:ascii="Times New Roman" w:hAnsi="Times New Roman"/>
                <w:b/>
                <w:sz w:val="24"/>
                <w:szCs w:val="24"/>
                <w:lang w:val="en-US"/>
              </w:rPr>
              <w:t>Creativity</w:t>
            </w:r>
          </w:p>
          <w:p w14:paraId="6BCA549D" w14:textId="3C019D78" w:rsidR="008E7A00" w:rsidRDefault="008E7A0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4Cs go back to the US initiative P21 (Partnership for 21</w:t>
            </w:r>
            <w:r w:rsidRPr="008E7A00">
              <w:rPr>
                <w:rFonts w:ascii="Times New Roman" w:hAnsi="Times New Roman"/>
                <w:sz w:val="24"/>
                <w:szCs w:val="24"/>
                <w:vertAlign w:val="superscript"/>
                <w:lang w:val="en-US"/>
              </w:rPr>
              <w:t>st</w:t>
            </w:r>
            <w:r>
              <w:rPr>
                <w:rFonts w:ascii="Times New Roman" w:hAnsi="Times New Roman"/>
                <w:sz w:val="24"/>
                <w:szCs w:val="24"/>
                <w:lang w:val="en-US"/>
              </w:rPr>
              <w:t xml:space="preserve"> Century Learning), in which experts from business, education and politics have joined forces to reflect on education in the digital age (cf. P21 2019)</w:t>
            </w:r>
          </w:p>
          <w:p w14:paraId="2502DDD6" w14:textId="5F04ECB7" w:rsidR="008E7A00" w:rsidRDefault="0051726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4Cs are not clearly distinguishable from each other (cf.</w:t>
            </w:r>
            <w:r w:rsidR="00D54FBD">
              <w:rPr>
                <w:rFonts w:ascii="Times New Roman" w:hAnsi="Times New Roman"/>
                <w:sz w:val="24"/>
                <w:szCs w:val="24"/>
                <w:lang w:val="en-US"/>
              </w:rPr>
              <w:t xml:space="preserve"> </w:t>
            </w:r>
            <w:proofErr w:type="spellStart"/>
            <w:r w:rsidR="00D54FBD" w:rsidRPr="00D54FBD">
              <w:rPr>
                <w:rFonts w:ascii="Times New Roman" w:hAnsi="Times New Roman"/>
                <w:smallCaps/>
                <w:sz w:val="24"/>
                <w:szCs w:val="24"/>
                <w:lang w:val="en-US"/>
              </w:rPr>
              <w:t>Kembara</w:t>
            </w:r>
            <w:proofErr w:type="spellEnd"/>
            <w:r w:rsidR="00D54FBD" w:rsidRPr="00D54FBD">
              <w:rPr>
                <w:rFonts w:ascii="Times New Roman" w:hAnsi="Times New Roman"/>
                <w:smallCaps/>
                <w:sz w:val="24"/>
                <w:szCs w:val="24"/>
                <w:lang w:val="en-US"/>
              </w:rPr>
              <w:t xml:space="preserve"> et al.</w:t>
            </w:r>
            <w:r w:rsidR="00D54FBD">
              <w:rPr>
                <w:rFonts w:ascii="Times New Roman" w:hAnsi="Times New Roman"/>
                <w:sz w:val="24"/>
                <w:szCs w:val="24"/>
                <w:lang w:val="en-US"/>
              </w:rPr>
              <w:t xml:space="preserve"> 2019, p. 23</w:t>
            </w:r>
            <w:r>
              <w:rPr>
                <w:rFonts w:ascii="Times New Roman" w:hAnsi="Times New Roman"/>
                <w:sz w:val="24"/>
                <w:szCs w:val="24"/>
                <w:lang w:val="en-US"/>
              </w:rPr>
              <w:t xml:space="preserve">), </w:t>
            </w:r>
            <w:r w:rsidR="00D54FBD">
              <w:rPr>
                <w:rFonts w:ascii="Times New Roman" w:hAnsi="Times New Roman"/>
                <w:sz w:val="24"/>
                <w:szCs w:val="24"/>
                <w:lang w:val="en-US"/>
              </w:rPr>
              <w:t>but a brief description with regard to the hybrid stream approach follows.</w:t>
            </w:r>
          </w:p>
          <w:p w14:paraId="17729538" w14:textId="77777777" w:rsidR="00D54FBD" w:rsidRPr="000425F4" w:rsidRDefault="00D54FBD" w:rsidP="008B023F">
            <w:pPr>
              <w:pStyle w:val="MittlereSchattierung1-Akzent11"/>
              <w:spacing w:line="360" w:lineRule="auto"/>
              <w:jc w:val="both"/>
              <w:rPr>
                <w:rFonts w:ascii="Times New Roman" w:hAnsi="Times New Roman"/>
                <w:sz w:val="24"/>
                <w:szCs w:val="24"/>
                <w:lang w:val="en-US"/>
              </w:rPr>
            </w:pPr>
          </w:p>
          <w:p w14:paraId="56ADE7FD" w14:textId="373392E8" w:rsidR="00EA09DD"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Critical Thinking</w:t>
            </w:r>
          </w:p>
          <w:p w14:paraId="18C0325A" w14:textId="02C3AAD4" w:rsidR="00D54FBD" w:rsidRPr="005F671D" w:rsidRDefault="00D54FB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“Students must be triggered to think outside of their existing habits by involving new ways of thinking</w:t>
            </w:r>
            <w:proofErr w:type="gramStart"/>
            <w:r w:rsidRPr="005F671D">
              <w:rPr>
                <w:rFonts w:ascii="Times New Roman" w:hAnsi="Times New Roman"/>
                <w:sz w:val="24"/>
                <w:szCs w:val="24"/>
                <w:lang w:val="en-US"/>
              </w:rPr>
              <w:t>.”(</w:t>
            </w:r>
            <w:proofErr w:type="spellStart"/>
            <w:proofErr w:type="gramEnd"/>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 In relation to the hybrid streaming approach, a space for freedom of expression must be created. Teaching topics must be adapted to critical, complex situations.</w:t>
            </w:r>
          </w:p>
          <w:p w14:paraId="77D5E3AC" w14:textId="77777777" w:rsidR="00D54FBD" w:rsidRPr="005F671D" w:rsidRDefault="00D54FBD" w:rsidP="005F671D">
            <w:pPr>
              <w:pStyle w:val="MittlereSchattierung1-Akzent11"/>
              <w:spacing w:line="276" w:lineRule="auto"/>
              <w:jc w:val="both"/>
              <w:rPr>
                <w:rFonts w:ascii="Times New Roman" w:hAnsi="Times New Roman"/>
                <w:b/>
                <w:sz w:val="24"/>
                <w:szCs w:val="24"/>
                <w:lang w:val="en-US"/>
              </w:rPr>
            </w:pPr>
          </w:p>
          <w:p w14:paraId="14C41901" w14:textId="20585587"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Communication</w:t>
            </w:r>
          </w:p>
          <w:p w14:paraId="4B0B8DC7" w14:textId="4FF5A29B" w:rsidR="00425AE5" w:rsidRPr="005F671D" w:rsidRDefault="00D54FB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“The ability to communicate and collaborate is important because students are required to be able to be part of the community</w:t>
            </w:r>
            <w:r w:rsidR="005F671D" w:rsidRPr="005F671D">
              <w:rPr>
                <w:rFonts w:ascii="Times New Roman" w:hAnsi="Times New Roman"/>
                <w:sz w:val="24"/>
                <w:szCs w:val="24"/>
                <w:lang w:val="en-US"/>
              </w:rPr>
              <w:t>.</w:t>
            </w:r>
            <w:r w:rsidRPr="005F671D">
              <w:rPr>
                <w:rFonts w:ascii="Times New Roman" w:hAnsi="Times New Roman"/>
                <w:sz w:val="24"/>
                <w:szCs w:val="24"/>
                <w:lang w:val="en-US"/>
              </w:rPr>
              <w:t>” (</w:t>
            </w:r>
            <w:proofErr w:type="spellStart"/>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w:t>
            </w:r>
            <w:r w:rsidR="005F671D" w:rsidRPr="005F671D">
              <w:rPr>
                <w:rFonts w:ascii="Times New Roman" w:hAnsi="Times New Roman"/>
                <w:sz w:val="24"/>
                <w:szCs w:val="24"/>
                <w:lang w:val="en-US"/>
              </w:rPr>
              <w:t>. Also, in the hybrid streaming approach, the possibility for interaction, exchange of opinions and positioning must be given, i.e. the teacher must not only stream the lessons but also design discussion rounds.</w:t>
            </w:r>
          </w:p>
          <w:p w14:paraId="0973E500" w14:textId="77777777" w:rsidR="00D54FBD" w:rsidRPr="005F671D" w:rsidRDefault="00D54FBD" w:rsidP="005F671D">
            <w:pPr>
              <w:pStyle w:val="MittlereSchattierung1-Akzent11"/>
              <w:spacing w:line="276" w:lineRule="auto"/>
              <w:jc w:val="both"/>
              <w:rPr>
                <w:rFonts w:ascii="Times New Roman" w:hAnsi="Times New Roman"/>
                <w:sz w:val="24"/>
                <w:szCs w:val="24"/>
                <w:lang w:val="en-US"/>
              </w:rPr>
            </w:pPr>
          </w:p>
          <w:p w14:paraId="7B4EA1B0" w14:textId="0122DF79"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Collaboration</w:t>
            </w:r>
          </w:p>
          <w:p w14:paraId="31E3E639" w14:textId="252A7822" w:rsidR="00425AE5" w:rsidRPr="005F671D" w:rsidRDefault="005F671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Working in teams is becoming increasingly important from a business perspective. The students have to exchange ideas in groups and work on an overall result, such as a model, a poster, a presentation or similar. Each member of the group makes his or her own contribution.</w:t>
            </w:r>
          </w:p>
          <w:p w14:paraId="694F6A1E" w14:textId="77777777" w:rsidR="005F671D" w:rsidRPr="005F671D" w:rsidRDefault="005F671D" w:rsidP="005F671D">
            <w:pPr>
              <w:pStyle w:val="MittlereSchattierung1-Akzent11"/>
              <w:spacing w:line="276" w:lineRule="auto"/>
              <w:jc w:val="both"/>
              <w:rPr>
                <w:rFonts w:ascii="Times New Roman" w:hAnsi="Times New Roman"/>
                <w:sz w:val="24"/>
                <w:szCs w:val="24"/>
                <w:lang w:val="en-US"/>
              </w:rPr>
            </w:pPr>
          </w:p>
          <w:p w14:paraId="20F09669" w14:textId="618986EC"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Creativity</w:t>
            </w:r>
          </w:p>
          <w:p w14:paraId="43DC3471" w14:textId="06159338" w:rsidR="00EA09DD" w:rsidRPr="005F671D" w:rsidRDefault="00D54FBD" w:rsidP="00D63F14">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“Creativity and innovation will develop if students have the opportunity to think divergently.” (</w:t>
            </w:r>
            <w:proofErr w:type="spellStart"/>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w:t>
            </w:r>
            <w:r w:rsidR="005F671D" w:rsidRPr="005F671D">
              <w:rPr>
                <w:rFonts w:ascii="Times New Roman" w:hAnsi="Times New Roman"/>
                <w:sz w:val="24"/>
                <w:szCs w:val="24"/>
                <w:lang w:val="en-US"/>
              </w:rPr>
              <w:t xml:space="preserve">. The promotion of creativity is also given in the hybrid </w:t>
            </w:r>
            <w:proofErr w:type="spellStart"/>
            <w:r w:rsidR="005F671D" w:rsidRPr="005F671D">
              <w:rPr>
                <w:rFonts w:ascii="Times New Roman" w:hAnsi="Times New Roman"/>
                <w:sz w:val="24"/>
                <w:szCs w:val="24"/>
                <w:lang w:val="en-US"/>
              </w:rPr>
              <w:t>streeaming</w:t>
            </w:r>
            <w:proofErr w:type="spellEnd"/>
            <w:r w:rsidR="005F671D" w:rsidRPr="005F671D">
              <w:rPr>
                <w:rFonts w:ascii="Times New Roman" w:hAnsi="Times New Roman"/>
                <w:sz w:val="24"/>
                <w:szCs w:val="24"/>
                <w:lang w:val="en-US"/>
              </w:rPr>
              <w:t xml:space="preserve"> approach, if the teacher allows it. For example, students can create their own explanatory video on a topic instead of a simple oral presentation.</w:t>
            </w:r>
          </w:p>
        </w:tc>
      </w:tr>
    </w:tbl>
    <w:p w14:paraId="0583AC07" w14:textId="4D6E7324" w:rsidR="00FC6DFD" w:rsidRPr="000425F4" w:rsidRDefault="00FC6DFD" w:rsidP="00FC6DFD">
      <w:pPr>
        <w:pStyle w:val="berschrift2"/>
        <w:numPr>
          <w:ilvl w:val="0"/>
          <w:numId w:val="14"/>
        </w:numPr>
        <w:rPr>
          <w:rFonts w:ascii="Times New Roman" w:hAnsi="Times New Roman" w:cs="Times New Roman"/>
          <w:sz w:val="28"/>
          <w:szCs w:val="24"/>
        </w:rPr>
      </w:pPr>
      <w:bookmarkStart w:id="7" w:name="_Toc84946052"/>
      <w:r w:rsidRPr="000425F4">
        <w:rPr>
          <w:rFonts w:ascii="Times New Roman" w:hAnsi="Times New Roman" w:cs="Times New Roman"/>
          <w:sz w:val="28"/>
          <w:szCs w:val="24"/>
        </w:rPr>
        <w:lastRenderedPageBreak/>
        <w:t>Media formats for learning content</w:t>
      </w:r>
      <w:bookmarkEnd w:id="7"/>
      <w:r w:rsidRPr="000425F4">
        <w:rPr>
          <w:rFonts w:ascii="Times New Roman" w:hAnsi="Times New Roman" w:cs="Times New Roman"/>
          <w:sz w:val="28"/>
          <w:szCs w:val="24"/>
        </w:rPr>
        <w:t xml:space="preserve"> </w:t>
      </w:r>
    </w:p>
    <w:p w14:paraId="2B7A89DD" w14:textId="71F68DEA" w:rsidR="00EC64E3" w:rsidRPr="000425F4" w:rsidRDefault="00FC6DFD" w:rsidP="00EC64E3">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What are the most appropriate media formats for learning content within the teacher training in each partner country?</w:t>
      </w:r>
    </w:p>
    <w:p w14:paraId="0FE1E0A4" w14:textId="160D412D" w:rsidR="00EC64E3" w:rsidRPr="000425F4" w:rsidRDefault="00EC64E3" w:rsidP="00EC64E3">
      <w:pPr>
        <w:pStyle w:val="MittlereSchattierung1-Akzent11"/>
        <w:spacing w:line="276" w:lineRule="auto"/>
        <w:jc w:val="both"/>
        <w:rPr>
          <w:rFonts w:ascii="Times New Roman" w:hAnsi="Times New Roman"/>
          <w:i/>
          <w:sz w:val="24"/>
          <w:szCs w:val="24"/>
          <w:lang w:val="en-US"/>
        </w:rPr>
      </w:pPr>
    </w:p>
    <w:tbl>
      <w:tblPr>
        <w:tblStyle w:val="Tabellenraster"/>
        <w:tblW w:w="0" w:type="auto"/>
        <w:tblLook w:val="04A0" w:firstRow="1" w:lastRow="0" w:firstColumn="1" w:lastColumn="0" w:noHBand="0" w:noVBand="1"/>
      </w:tblPr>
      <w:tblGrid>
        <w:gridCol w:w="9016"/>
      </w:tblGrid>
      <w:tr w:rsidR="00EA09DD" w:rsidRPr="001B3A5E" w14:paraId="18A4E9B3" w14:textId="77777777" w:rsidTr="00D63F14">
        <w:tc>
          <w:tcPr>
            <w:tcW w:w="9016" w:type="dxa"/>
          </w:tcPr>
          <w:p w14:paraId="2C336120" w14:textId="4D383F04" w:rsidR="00DB0553" w:rsidRPr="00F6593C" w:rsidRDefault="00DB0553"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The most suitable formats within teacher training in Germany are learning videos and streams.</w:t>
            </w:r>
            <w:r w:rsidR="004E6D99">
              <w:rPr>
                <w:rFonts w:ascii="Times New Roman" w:hAnsi="Times New Roman"/>
                <w:sz w:val="24"/>
                <w:szCs w:val="24"/>
                <w:lang w:val="en-US"/>
              </w:rPr>
              <w:t xml:space="preserve"> </w:t>
            </w:r>
            <w:r w:rsidRPr="00F6593C">
              <w:rPr>
                <w:rFonts w:ascii="Times New Roman" w:hAnsi="Times New Roman"/>
                <w:sz w:val="24"/>
                <w:szCs w:val="24"/>
                <w:lang w:val="en-US"/>
              </w:rPr>
              <w:t>Not only students</w:t>
            </w:r>
            <w:r w:rsidR="004C280E" w:rsidRPr="00F6593C">
              <w:rPr>
                <w:rFonts w:ascii="Times New Roman" w:hAnsi="Times New Roman"/>
                <w:sz w:val="24"/>
                <w:szCs w:val="24"/>
                <w:lang w:val="en-US"/>
              </w:rPr>
              <w:t xml:space="preserve"> aged 12 to 19</w:t>
            </w:r>
            <w:r w:rsidRPr="00F6593C">
              <w:rPr>
                <w:rFonts w:ascii="Times New Roman" w:hAnsi="Times New Roman"/>
                <w:sz w:val="24"/>
                <w:szCs w:val="24"/>
                <w:lang w:val="en-US"/>
              </w:rPr>
              <w:t xml:space="preserve"> want</w:t>
            </w:r>
            <w:r w:rsidR="00763685" w:rsidRPr="00F6593C">
              <w:rPr>
                <w:rFonts w:ascii="Times New Roman" w:hAnsi="Times New Roman"/>
                <w:sz w:val="24"/>
                <w:szCs w:val="24"/>
                <w:lang w:val="en-US"/>
              </w:rPr>
              <w:t xml:space="preserve"> </w:t>
            </w:r>
            <w:r w:rsidR="004C280E" w:rsidRPr="00F6593C">
              <w:rPr>
                <w:rFonts w:ascii="Times New Roman" w:hAnsi="Times New Roman"/>
                <w:sz w:val="24"/>
                <w:szCs w:val="24"/>
                <w:lang w:val="en-US"/>
              </w:rPr>
              <w:t>to be taught</w:t>
            </w:r>
            <w:r w:rsidR="00763685" w:rsidRPr="00F6593C">
              <w:rPr>
                <w:rFonts w:ascii="Times New Roman" w:hAnsi="Times New Roman"/>
                <w:sz w:val="24"/>
                <w:szCs w:val="24"/>
                <w:lang w:val="en-US"/>
              </w:rPr>
              <w:t xml:space="preserve"> with audiovisual tools and materials (cf. </w:t>
            </w:r>
            <w:proofErr w:type="spellStart"/>
            <w:r w:rsidR="00763685" w:rsidRPr="0093390C">
              <w:rPr>
                <w:rFonts w:ascii="Times New Roman" w:hAnsi="Times New Roman"/>
                <w:smallCaps/>
                <w:sz w:val="24"/>
                <w:szCs w:val="24"/>
                <w:lang w:val="en-US"/>
              </w:rPr>
              <w:t>Liebau</w:t>
            </w:r>
            <w:proofErr w:type="spellEnd"/>
            <w:r w:rsidR="00763685" w:rsidRPr="00F6593C">
              <w:rPr>
                <w:rFonts w:ascii="Times New Roman" w:hAnsi="Times New Roman"/>
                <w:sz w:val="24"/>
                <w:szCs w:val="24"/>
                <w:lang w:val="en-US"/>
              </w:rPr>
              <w:t xml:space="preserve"> 2019, p.7-9)</w:t>
            </w:r>
            <w:r w:rsidR="004C280E" w:rsidRPr="00F6593C">
              <w:rPr>
                <w:rFonts w:ascii="Times New Roman" w:hAnsi="Times New Roman"/>
                <w:sz w:val="24"/>
                <w:szCs w:val="24"/>
                <w:lang w:val="en-US"/>
              </w:rPr>
              <w:t xml:space="preserve">. </w:t>
            </w:r>
          </w:p>
          <w:p w14:paraId="37A34700" w14:textId="1E262C34" w:rsidR="0093390C" w:rsidRDefault="004C280E"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Teachers are also increasingly using learning videos and streams for their own professional development. </w:t>
            </w:r>
            <w:r w:rsidR="0093390C">
              <w:rPr>
                <w:rFonts w:ascii="Times New Roman" w:hAnsi="Times New Roman"/>
                <w:sz w:val="24"/>
                <w:szCs w:val="24"/>
                <w:lang w:val="en-US"/>
              </w:rPr>
              <w:t xml:space="preserve">While many German teachers were very </w:t>
            </w:r>
            <w:r w:rsidR="00757A7E">
              <w:rPr>
                <w:rFonts w:ascii="Times New Roman" w:hAnsi="Times New Roman"/>
                <w:sz w:val="24"/>
                <w:szCs w:val="24"/>
                <w:lang w:val="en-US"/>
              </w:rPr>
              <w:t>reluctant</w:t>
            </w:r>
            <w:r w:rsidR="0093390C">
              <w:rPr>
                <w:rFonts w:ascii="Times New Roman" w:hAnsi="Times New Roman"/>
                <w:sz w:val="24"/>
                <w:szCs w:val="24"/>
                <w:lang w:val="en-US"/>
              </w:rPr>
              <w:t xml:space="preserve"> to take the </w:t>
            </w:r>
            <w:r w:rsidR="00757A7E">
              <w:rPr>
                <w:rFonts w:ascii="Times New Roman" w:hAnsi="Times New Roman"/>
                <w:sz w:val="24"/>
                <w:szCs w:val="24"/>
                <w:lang w:val="en-US"/>
              </w:rPr>
              <w:t>initiative</w:t>
            </w:r>
            <w:r w:rsidR="0093390C">
              <w:rPr>
                <w:rFonts w:ascii="Times New Roman" w:hAnsi="Times New Roman"/>
                <w:sz w:val="24"/>
                <w:szCs w:val="24"/>
                <w:lang w:val="en-US"/>
              </w:rPr>
              <w:t xml:space="preserve"> in training </w:t>
            </w:r>
            <w:r w:rsidR="00757A7E">
              <w:rPr>
                <w:rFonts w:ascii="Times New Roman" w:hAnsi="Times New Roman"/>
                <w:sz w:val="24"/>
                <w:szCs w:val="24"/>
                <w:lang w:val="en-US"/>
              </w:rPr>
              <w:t>until</w:t>
            </w:r>
            <w:r w:rsidR="0093390C">
              <w:rPr>
                <w:rFonts w:ascii="Times New Roman" w:hAnsi="Times New Roman"/>
                <w:sz w:val="24"/>
                <w:szCs w:val="24"/>
                <w:lang w:val="en-US"/>
              </w:rPr>
              <w:t xml:space="preserve"> a few years ago, the C</w:t>
            </w:r>
            <w:r w:rsidR="00D8743C">
              <w:rPr>
                <w:rFonts w:ascii="Times New Roman" w:hAnsi="Times New Roman"/>
                <w:sz w:val="24"/>
                <w:szCs w:val="24"/>
                <w:lang w:val="en-US"/>
              </w:rPr>
              <w:t>OVID-</w:t>
            </w:r>
            <w:r w:rsidR="0093390C">
              <w:rPr>
                <w:rFonts w:ascii="Times New Roman" w:hAnsi="Times New Roman"/>
                <w:sz w:val="24"/>
                <w:szCs w:val="24"/>
                <w:lang w:val="en-US"/>
              </w:rPr>
              <w:t xml:space="preserve">19 pandemic and videoconferencing have led to an increased demand for training (cf. </w:t>
            </w:r>
            <w:proofErr w:type="spellStart"/>
            <w:r w:rsidR="0093390C" w:rsidRPr="0093390C">
              <w:rPr>
                <w:rFonts w:ascii="Times New Roman" w:hAnsi="Times New Roman"/>
                <w:smallCaps/>
                <w:sz w:val="24"/>
                <w:szCs w:val="24"/>
                <w:lang w:val="en-US"/>
              </w:rPr>
              <w:t>Daschner</w:t>
            </w:r>
            <w:proofErr w:type="spellEnd"/>
            <w:r w:rsidR="0093390C">
              <w:rPr>
                <w:rFonts w:ascii="Times New Roman" w:hAnsi="Times New Roman"/>
                <w:sz w:val="24"/>
                <w:szCs w:val="24"/>
                <w:lang w:val="en-US"/>
              </w:rPr>
              <w:t xml:space="preserve"> 2019, p.13).</w:t>
            </w:r>
          </w:p>
          <w:p w14:paraId="2489897A" w14:textId="432A7A08" w:rsidR="006C701B" w:rsidRPr="00F6593C" w:rsidRDefault="004C280E"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The factors that influence why teachers use learning videos seem to be analogues to the factors that influence students.</w:t>
            </w:r>
            <w:r w:rsidR="005A093B">
              <w:rPr>
                <w:rFonts w:ascii="Times New Roman" w:hAnsi="Times New Roman"/>
                <w:sz w:val="24"/>
                <w:szCs w:val="24"/>
                <w:lang w:val="en-US"/>
              </w:rPr>
              <w:t xml:space="preserve"> </w:t>
            </w:r>
            <w:r w:rsidR="006C701B" w:rsidRPr="00F6593C">
              <w:rPr>
                <w:rFonts w:ascii="Times New Roman" w:hAnsi="Times New Roman"/>
                <w:sz w:val="24"/>
                <w:szCs w:val="24"/>
                <w:lang w:val="en-US"/>
              </w:rPr>
              <w:t xml:space="preserve">Learning through videos is also more motivating for teachers. But that should not be the main reason. </w:t>
            </w:r>
            <w:r w:rsidR="00F6593C" w:rsidRPr="00F6593C">
              <w:rPr>
                <w:rFonts w:ascii="Times New Roman" w:hAnsi="Times New Roman"/>
                <w:sz w:val="24"/>
                <w:szCs w:val="24"/>
                <w:lang w:val="en-US"/>
              </w:rPr>
              <w:t>On the one hand</w:t>
            </w:r>
            <w:r w:rsidR="006C701B" w:rsidRPr="00F6593C">
              <w:rPr>
                <w:rFonts w:ascii="Times New Roman" w:hAnsi="Times New Roman"/>
                <w:sz w:val="24"/>
                <w:szCs w:val="24"/>
                <w:lang w:val="en-US"/>
              </w:rPr>
              <w:t xml:space="preserve">, teachers can play the video </w:t>
            </w:r>
            <w:r w:rsidR="00F6593C" w:rsidRPr="00F6593C">
              <w:rPr>
                <w:rFonts w:ascii="Times New Roman" w:hAnsi="Times New Roman"/>
                <w:sz w:val="24"/>
                <w:szCs w:val="24"/>
                <w:lang w:val="en-US"/>
              </w:rPr>
              <w:t>in their free time when it suits them. Many teachers do not have time to prepare lessons until late in the evening because they have to take care of their families after school.</w:t>
            </w:r>
          </w:p>
          <w:p w14:paraId="14F14407" w14:textId="1A8701F5" w:rsidR="00F6593C" w:rsidRPr="00F6593C" w:rsidRDefault="00F6593C"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On the other hand, the in-service </w:t>
            </w:r>
            <w:r w:rsidR="0093390C" w:rsidRPr="00F6593C">
              <w:rPr>
                <w:rFonts w:ascii="Times New Roman" w:hAnsi="Times New Roman"/>
                <w:sz w:val="24"/>
                <w:szCs w:val="24"/>
                <w:lang w:val="en-US"/>
              </w:rPr>
              <w:t>training</w:t>
            </w:r>
            <w:r w:rsidRPr="00F6593C">
              <w:rPr>
                <w:rFonts w:ascii="Times New Roman" w:hAnsi="Times New Roman"/>
                <w:sz w:val="24"/>
                <w:szCs w:val="24"/>
                <w:lang w:val="en-US"/>
              </w:rPr>
              <w:t xml:space="preserve"> often does not focus on “what something is”, but rather on “how something works”. For </w:t>
            </w:r>
            <w:r w:rsidR="00553451" w:rsidRPr="00F6593C">
              <w:rPr>
                <w:rFonts w:ascii="Times New Roman" w:hAnsi="Times New Roman"/>
                <w:sz w:val="24"/>
                <w:szCs w:val="24"/>
                <w:lang w:val="en-US"/>
              </w:rPr>
              <w:t>example,</w:t>
            </w:r>
            <w:r w:rsidRPr="00F6593C">
              <w:rPr>
                <w:rFonts w:ascii="Times New Roman" w:hAnsi="Times New Roman"/>
                <w:sz w:val="24"/>
                <w:szCs w:val="24"/>
                <w:lang w:val="en-US"/>
              </w:rPr>
              <w:t xml:space="preserve"> how this app works, how to deal with such pupils, how to improve digital </w:t>
            </w:r>
            <w:r w:rsidR="00553451" w:rsidRPr="00F6593C">
              <w:rPr>
                <w:rFonts w:ascii="Times New Roman" w:hAnsi="Times New Roman"/>
                <w:sz w:val="24"/>
                <w:szCs w:val="24"/>
                <w:lang w:val="en-US"/>
              </w:rPr>
              <w:t>mind mapping</w:t>
            </w:r>
            <w:r w:rsidRPr="00F6593C">
              <w:rPr>
                <w:rFonts w:ascii="Times New Roman" w:hAnsi="Times New Roman"/>
                <w:sz w:val="24"/>
                <w:szCs w:val="24"/>
                <w:lang w:val="en-US"/>
              </w:rPr>
              <w:t xml:space="preserve"> or how to keep a digital class register. </w:t>
            </w:r>
          </w:p>
          <w:p w14:paraId="44F4DE53" w14:textId="4862C322" w:rsidR="00F6593C" w:rsidRDefault="00F6593C"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This way, the teacher can pause, rewind or skip the video as often as they want if they need the instructions again or already known the </w:t>
            </w:r>
            <w:r w:rsidR="0093390C" w:rsidRPr="00F6593C">
              <w:rPr>
                <w:rFonts w:ascii="Times New Roman" w:hAnsi="Times New Roman"/>
                <w:sz w:val="24"/>
                <w:szCs w:val="24"/>
                <w:lang w:val="en-US"/>
              </w:rPr>
              <w:t>procedure</w:t>
            </w:r>
            <w:r w:rsidRPr="00F6593C">
              <w:rPr>
                <w:rFonts w:ascii="Times New Roman" w:hAnsi="Times New Roman"/>
                <w:sz w:val="24"/>
                <w:szCs w:val="24"/>
                <w:lang w:val="en-US"/>
              </w:rPr>
              <w:t>.</w:t>
            </w:r>
          </w:p>
          <w:p w14:paraId="76A42414" w14:textId="6029931A" w:rsidR="00553451" w:rsidRDefault="00553451" w:rsidP="00553451">
            <w:pPr>
              <w:pStyle w:val="MittlereSchattierung1-Akzent11"/>
              <w:spacing w:line="360" w:lineRule="auto"/>
              <w:jc w:val="both"/>
              <w:rPr>
                <w:rFonts w:ascii="Times New Roman" w:hAnsi="Times New Roman"/>
                <w:sz w:val="24"/>
                <w:szCs w:val="24"/>
              </w:rPr>
            </w:pPr>
            <w:r>
              <w:rPr>
                <w:rFonts w:ascii="Times New Roman" w:hAnsi="Times New Roman"/>
                <w:sz w:val="24"/>
                <w:szCs w:val="24"/>
                <w:lang w:val="en-US"/>
              </w:rPr>
              <w:t xml:space="preserve">The video platform </w:t>
            </w:r>
            <w:proofErr w:type="spellStart"/>
            <w:r>
              <w:rPr>
                <w:rFonts w:ascii="Times New Roman" w:hAnsi="Times New Roman"/>
                <w:sz w:val="24"/>
                <w:szCs w:val="24"/>
                <w:lang w:val="en-US"/>
              </w:rPr>
              <w:t>Youtube</w:t>
            </w:r>
            <w:proofErr w:type="spellEnd"/>
            <w:r>
              <w:rPr>
                <w:rFonts w:ascii="Times New Roman" w:hAnsi="Times New Roman"/>
                <w:sz w:val="24"/>
                <w:szCs w:val="24"/>
                <w:lang w:val="en-US"/>
              </w:rPr>
              <w:t>, but also the site Twitch.tv, which is very popular with students, have a large selection of videos. The stati</w:t>
            </w:r>
            <w:r w:rsidR="00BB69E6">
              <w:rPr>
                <w:rFonts w:ascii="Times New Roman" w:hAnsi="Times New Roman"/>
                <w:sz w:val="24"/>
                <w:szCs w:val="24"/>
                <w:lang w:val="en-US"/>
              </w:rPr>
              <w:t>sti</w:t>
            </w:r>
            <w:r>
              <w:rPr>
                <w:rFonts w:ascii="Times New Roman" w:hAnsi="Times New Roman"/>
                <w:sz w:val="24"/>
                <w:szCs w:val="24"/>
                <w:lang w:val="en-US"/>
              </w:rPr>
              <w:t>cs show the ever-increasing popularity of the two platforms.</w:t>
            </w:r>
            <w:r w:rsidRPr="00760503">
              <w:rPr>
                <w:rFonts w:ascii="Times New Roman" w:hAnsi="Times New Roman"/>
                <w:sz w:val="24"/>
                <w:szCs w:val="24"/>
              </w:rPr>
              <w:t xml:space="preserve"> While </w:t>
            </w:r>
            <w:r>
              <w:rPr>
                <w:rFonts w:ascii="Times New Roman" w:hAnsi="Times New Roman"/>
                <w:sz w:val="24"/>
                <w:szCs w:val="24"/>
              </w:rPr>
              <w:t>T</w:t>
            </w:r>
            <w:r w:rsidRPr="00760503">
              <w:rPr>
                <w:rFonts w:ascii="Times New Roman" w:hAnsi="Times New Roman"/>
                <w:sz w:val="24"/>
                <w:szCs w:val="24"/>
              </w:rPr>
              <w:t>witch recorded 611.5 million visitors in Nov 20</w:t>
            </w:r>
            <w:r>
              <w:rPr>
                <w:rFonts w:ascii="Times New Roman" w:hAnsi="Times New Roman"/>
                <w:sz w:val="24"/>
                <w:szCs w:val="24"/>
              </w:rPr>
              <w:t>19</w:t>
            </w:r>
            <w:r w:rsidRPr="00760503">
              <w:rPr>
                <w:rFonts w:ascii="Times New Roman" w:hAnsi="Times New Roman"/>
                <w:sz w:val="24"/>
                <w:szCs w:val="24"/>
              </w:rPr>
              <w:t>, it already has an incredible 1230 million visitors in August 2021</w:t>
            </w:r>
            <w:r>
              <w:rPr>
                <w:rFonts w:ascii="Times New Roman" w:hAnsi="Times New Roman"/>
                <w:sz w:val="24"/>
                <w:szCs w:val="24"/>
              </w:rPr>
              <w:t xml:space="preserve"> (cf. </w:t>
            </w:r>
            <w:r w:rsidRPr="00C440A2">
              <w:rPr>
                <w:rFonts w:ascii="Times New Roman" w:hAnsi="Times New Roman"/>
                <w:smallCaps/>
                <w:sz w:val="24"/>
                <w:szCs w:val="24"/>
              </w:rPr>
              <w:t>Statista</w:t>
            </w:r>
            <w:r>
              <w:rPr>
                <w:rFonts w:ascii="Times New Roman" w:hAnsi="Times New Roman"/>
                <w:sz w:val="24"/>
                <w:szCs w:val="24"/>
              </w:rPr>
              <w:t xml:space="preserve"> 2021a). This can only be topped by the giant </w:t>
            </w:r>
            <w:proofErr w:type="spellStart"/>
            <w:r>
              <w:rPr>
                <w:rFonts w:ascii="Times New Roman" w:hAnsi="Times New Roman"/>
                <w:sz w:val="24"/>
                <w:szCs w:val="24"/>
              </w:rPr>
              <w:t>Youtube</w:t>
            </w:r>
            <w:proofErr w:type="spellEnd"/>
            <w:r>
              <w:rPr>
                <w:rFonts w:ascii="Times New Roman" w:hAnsi="Times New Roman"/>
                <w:sz w:val="24"/>
                <w:szCs w:val="24"/>
              </w:rPr>
              <w:t xml:space="preserve">. In comparison </w:t>
            </w:r>
            <w:proofErr w:type="spellStart"/>
            <w:r>
              <w:rPr>
                <w:rFonts w:ascii="Times New Roman" w:hAnsi="Times New Roman"/>
                <w:sz w:val="24"/>
                <w:szCs w:val="24"/>
              </w:rPr>
              <w:t>Youtube</w:t>
            </w:r>
            <w:proofErr w:type="spellEnd"/>
            <w:r>
              <w:rPr>
                <w:rFonts w:ascii="Times New Roman" w:hAnsi="Times New Roman"/>
                <w:sz w:val="24"/>
                <w:szCs w:val="24"/>
              </w:rPr>
              <w:t xml:space="preserve"> recorded 28,44 billion visitors in Nov 2019, it already has an incredible 35,11 billion visitors in August 2021 (cf. </w:t>
            </w:r>
            <w:r w:rsidRPr="00C440A2">
              <w:rPr>
                <w:rFonts w:ascii="Times New Roman" w:hAnsi="Times New Roman"/>
                <w:smallCaps/>
                <w:sz w:val="24"/>
                <w:szCs w:val="24"/>
              </w:rPr>
              <w:t>Statista</w:t>
            </w:r>
            <w:r>
              <w:rPr>
                <w:rFonts w:ascii="Times New Roman" w:hAnsi="Times New Roman"/>
                <w:sz w:val="24"/>
                <w:szCs w:val="24"/>
              </w:rPr>
              <w:t xml:space="preserve"> 2021b).</w:t>
            </w:r>
          </w:p>
          <w:p w14:paraId="0FE4D2DC" w14:textId="123BD30E" w:rsidR="00553451" w:rsidRPr="00F6593C" w:rsidRDefault="00553451" w:rsidP="00F77971">
            <w:pPr>
              <w:pStyle w:val="MittlereSchattierung1-Akzent11"/>
              <w:spacing w:line="360" w:lineRule="auto"/>
              <w:jc w:val="both"/>
              <w:rPr>
                <w:rFonts w:ascii="Times New Roman" w:hAnsi="Times New Roman"/>
                <w:sz w:val="24"/>
                <w:szCs w:val="24"/>
                <w:lang w:val="en-US"/>
              </w:rPr>
            </w:pPr>
          </w:p>
          <w:p w14:paraId="65915A5D" w14:textId="5AF77BBB" w:rsidR="004C280E" w:rsidRDefault="004C280E"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In addition to the usual providers such as </w:t>
            </w:r>
            <w:proofErr w:type="spellStart"/>
            <w:r w:rsidRPr="00F6593C">
              <w:rPr>
                <w:rFonts w:ascii="Times New Roman" w:hAnsi="Times New Roman"/>
                <w:sz w:val="24"/>
                <w:szCs w:val="24"/>
                <w:lang w:val="en-US"/>
              </w:rPr>
              <w:t>Youtube</w:t>
            </w:r>
            <w:proofErr w:type="spellEnd"/>
            <w:r w:rsidRPr="00F6593C">
              <w:rPr>
                <w:rFonts w:ascii="Times New Roman" w:hAnsi="Times New Roman"/>
                <w:sz w:val="24"/>
                <w:szCs w:val="24"/>
                <w:lang w:val="en-US"/>
              </w:rPr>
              <w:t xml:space="preserve"> and Twitch, the </w:t>
            </w:r>
            <w:proofErr w:type="spellStart"/>
            <w:r w:rsidR="000475D7">
              <w:rPr>
                <w:rFonts w:ascii="Times New Roman" w:hAnsi="Times New Roman"/>
                <w:sz w:val="24"/>
                <w:szCs w:val="24"/>
                <w:lang w:val="en-US"/>
              </w:rPr>
              <w:t>streaming</w:t>
            </w:r>
            <w:r w:rsidRPr="00F6593C">
              <w:rPr>
                <w:rFonts w:ascii="Times New Roman" w:hAnsi="Times New Roman"/>
                <w:sz w:val="24"/>
                <w:szCs w:val="24"/>
                <w:lang w:val="en-US"/>
              </w:rPr>
              <w:t>website</w:t>
            </w:r>
            <w:proofErr w:type="spellEnd"/>
            <w:r w:rsidRPr="00F6593C">
              <w:rPr>
                <w:rFonts w:ascii="Times New Roman" w:hAnsi="Times New Roman"/>
                <w:sz w:val="24"/>
                <w:szCs w:val="24"/>
                <w:lang w:val="en-US"/>
              </w:rPr>
              <w:t xml:space="preserve"> </w:t>
            </w:r>
            <w:proofErr w:type="spellStart"/>
            <w:r w:rsidRPr="00F6593C">
              <w:rPr>
                <w:rFonts w:ascii="Times New Roman" w:hAnsi="Times New Roman"/>
                <w:sz w:val="24"/>
                <w:szCs w:val="24"/>
                <w:lang w:val="en-US"/>
              </w:rPr>
              <w:t>Forbizz</w:t>
            </w:r>
            <w:proofErr w:type="spellEnd"/>
            <w:r w:rsidR="00D8743C">
              <w:rPr>
                <w:rFonts w:ascii="Times New Roman" w:hAnsi="Times New Roman"/>
                <w:sz w:val="24"/>
                <w:szCs w:val="24"/>
                <w:lang w:val="en-US"/>
              </w:rPr>
              <w:t xml:space="preserve"> (</w:t>
            </w:r>
            <w:r w:rsidR="00D8743C" w:rsidRPr="00D8743C">
              <w:rPr>
                <w:rFonts w:ascii="Times New Roman" w:hAnsi="Times New Roman"/>
                <w:sz w:val="24"/>
                <w:szCs w:val="24"/>
                <w:lang w:val="en-US"/>
              </w:rPr>
              <w:t>https://fobizz.com/lehrerfortbildung-online/</w:t>
            </w:r>
            <w:r w:rsidR="00D8743C">
              <w:rPr>
                <w:rFonts w:ascii="Times New Roman" w:hAnsi="Times New Roman"/>
                <w:sz w:val="24"/>
                <w:szCs w:val="24"/>
                <w:lang w:val="en-US"/>
              </w:rPr>
              <w:t>)</w:t>
            </w:r>
            <w:r w:rsidRPr="00F6593C">
              <w:rPr>
                <w:rFonts w:ascii="Times New Roman" w:hAnsi="Times New Roman"/>
                <w:sz w:val="24"/>
                <w:szCs w:val="24"/>
                <w:lang w:val="en-US"/>
              </w:rPr>
              <w:t xml:space="preserve"> has become popular among teachers for professional development in recent months.</w:t>
            </w:r>
          </w:p>
          <w:p w14:paraId="1BF3631D" w14:textId="1B0D186D" w:rsidR="0096525D" w:rsidRDefault="0096525D" w:rsidP="00F77971">
            <w:pPr>
              <w:pStyle w:val="MittlereSchattierung1-Akzent11"/>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Fobizz</w:t>
            </w:r>
            <w:proofErr w:type="spellEnd"/>
            <w:r>
              <w:rPr>
                <w:rFonts w:ascii="Times New Roman" w:hAnsi="Times New Roman"/>
                <w:sz w:val="24"/>
                <w:szCs w:val="24"/>
                <w:lang w:val="en-US"/>
              </w:rPr>
              <w:t xml:space="preserve"> provides videos, live-chats as well as teaching materials for teachers on all sectors. Mainly from Germany, but teachers all over the world can exchange new teaching techniques, </w:t>
            </w:r>
            <w:proofErr w:type="spellStart"/>
            <w:r>
              <w:rPr>
                <w:rFonts w:ascii="Times New Roman" w:hAnsi="Times New Roman"/>
                <w:sz w:val="24"/>
                <w:szCs w:val="24"/>
                <w:lang w:val="en-US"/>
              </w:rPr>
              <w:t>materals</w:t>
            </w:r>
            <w:proofErr w:type="spellEnd"/>
            <w:r>
              <w:rPr>
                <w:rFonts w:ascii="Times New Roman" w:hAnsi="Times New Roman"/>
                <w:sz w:val="24"/>
                <w:szCs w:val="24"/>
                <w:lang w:val="en-US"/>
              </w:rPr>
              <w:t>, tips and tricks.</w:t>
            </w:r>
          </w:p>
          <w:p w14:paraId="606EBB3A" w14:textId="187888CC" w:rsidR="0096525D" w:rsidRDefault="0096525D" w:rsidP="00F77971">
            <w:pPr>
              <w:pStyle w:val="MittlereSchattierung1-Akzent11"/>
              <w:spacing w:line="360" w:lineRule="auto"/>
              <w:jc w:val="both"/>
              <w:rPr>
                <w:rFonts w:ascii="Times New Roman" w:hAnsi="Times New Roman"/>
                <w:sz w:val="24"/>
                <w:szCs w:val="24"/>
                <w:lang w:val="en-US"/>
              </w:rPr>
            </w:pPr>
            <w:proofErr w:type="gramStart"/>
            <w:r w:rsidRPr="0096525D">
              <w:rPr>
                <w:rFonts w:ascii="Times New Roman" w:hAnsi="Times New Roman"/>
                <w:sz w:val="24"/>
                <w:szCs w:val="24"/>
                <w:lang w:val="en-US"/>
              </w:rPr>
              <w:t>So</w:t>
            </w:r>
            <w:proofErr w:type="gramEnd"/>
            <w:r w:rsidRPr="0096525D">
              <w:rPr>
                <w:rFonts w:ascii="Times New Roman" w:hAnsi="Times New Roman"/>
                <w:sz w:val="24"/>
                <w:szCs w:val="24"/>
                <w:lang w:val="en-US"/>
              </w:rPr>
              <w:t xml:space="preserve"> there are learning videos about</w:t>
            </w:r>
            <w:r>
              <w:rPr>
                <w:rFonts w:ascii="Times New Roman" w:hAnsi="Times New Roman"/>
                <w:sz w:val="24"/>
                <w:szCs w:val="24"/>
                <w:lang w:val="en-US"/>
              </w:rPr>
              <w:t xml:space="preserve"> for example: digital tools for class, creating movies in class specific on storytelling and movie language, learning to program at primary school, creating quizzes and tests with Microsoft Forms and much more.</w:t>
            </w:r>
          </w:p>
          <w:p w14:paraId="6324BBAB" w14:textId="5CFC5844" w:rsidR="0096525D" w:rsidRDefault="0096525D"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website is specific on teachers’ demand.</w:t>
            </w:r>
          </w:p>
          <w:p w14:paraId="47754FAD" w14:textId="7A7E7F4E" w:rsidR="00D63F14" w:rsidRDefault="00D63F14" w:rsidP="00F77971">
            <w:pPr>
              <w:pStyle w:val="MittlereSchattierung1-Akzent11"/>
              <w:spacing w:line="360" w:lineRule="auto"/>
              <w:jc w:val="both"/>
              <w:rPr>
                <w:rFonts w:ascii="Times New Roman" w:hAnsi="Times New Roman"/>
                <w:sz w:val="24"/>
                <w:szCs w:val="24"/>
                <w:lang w:val="en-US"/>
              </w:rPr>
            </w:pPr>
          </w:p>
          <w:p w14:paraId="3543F07A" w14:textId="2C53D762" w:rsidR="00EA09DD" w:rsidRPr="00D8743C" w:rsidRDefault="00D8743C" w:rsidP="00F77971">
            <w:pPr>
              <w:pStyle w:val="MittlereSchattierung1-Akzent11"/>
              <w:spacing w:line="360" w:lineRule="auto"/>
              <w:jc w:val="both"/>
              <w:rPr>
                <w:rFonts w:ascii="Times New Roman" w:hAnsi="Times New Roman"/>
                <w:sz w:val="24"/>
                <w:szCs w:val="24"/>
                <w:lang w:val="en-US"/>
              </w:rPr>
            </w:pPr>
            <w:r w:rsidRPr="00D8743C">
              <w:rPr>
                <w:rFonts w:ascii="Times New Roman" w:hAnsi="Times New Roman"/>
                <w:sz w:val="24"/>
                <w:szCs w:val="24"/>
                <w:lang w:val="en-US"/>
              </w:rPr>
              <w:t xml:space="preserve">It is worth mentioning here that a large part of the </w:t>
            </w:r>
            <w:proofErr w:type="spellStart"/>
            <w:r w:rsidRPr="00D8743C">
              <w:rPr>
                <w:rFonts w:ascii="Times New Roman" w:hAnsi="Times New Roman"/>
                <w:sz w:val="24"/>
                <w:szCs w:val="24"/>
                <w:lang w:val="en-US"/>
              </w:rPr>
              <w:t>Forbizz</w:t>
            </w:r>
            <w:proofErr w:type="spellEnd"/>
            <w:r w:rsidRPr="00D8743C">
              <w:rPr>
                <w:rFonts w:ascii="Times New Roman" w:hAnsi="Times New Roman"/>
                <w:sz w:val="24"/>
                <w:szCs w:val="24"/>
                <w:lang w:val="en-US"/>
              </w:rPr>
              <w:t xml:space="preserve"> site is chargeable. However, schools often have funds left over for training that are not fully used, so that it is still possible to use them</w:t>
            </w:r>
            <w:r w:rsidR="0064779B">
              <w:rPr>
                <w:rFonts w:ascii="Times New Roman" w:hAnsi="Times New Roman"/>
                <w:sz w:val="24"/>
                <w:szCs w:val="24"/>
                <w:lang w:val="en-US"/>
              </w:rPr>
              <w:t xml:space="preserve"> (cf. </w:t>
            </w:r>
            <w:proofErr w:type="spellStart"/>
            <w:r w:rsidR="0064779B" w:rsidRPr="00215D27">
              <w:rPr>
                <w:rFonts w:ascii="Times New Roman" w:hAnsi="Times New Roman"/>
                <w:smallCaps/>
                <w:sz w:val="24"/>
                <w:szCs w:val="24"/>
                <w:lang w:val="en-US"/>
              </w:rPr>
              <w:t>Fobizz</w:t>
            </w:r>
            <w:proofErr w:type="spellEnd"/>
            <w:r w:rsidR="0064779B">
              <w:rPr>
                <w:rFonts w:ascii="Times New Roman" w:hAnsi="Times New Roman"/>
                <w:sz w:val="24"/>
                <w:szCs w:val="24"/>
                <w:lang w:val="en-US"/>
              </w:rPr>
              <w:t xml:space="preserve"> 2021).</w:t>
            </w:r>
          </w:p>
          <w:p w14:paraId="0A6D3577" w14:textId="0730BB29" w:rsidR="00EA09DD" w:rsidRPr="00832980" w:rsidRDefault="0064779B" w:rsidP="00832980">
            <w:pPr>
              <w:pStyle w:val="MittlereSchattierung1-Akzent11"/>
              <w:spacing w:line="360" w:lineRule="auto"/>
              <w:jc w:val="both"/>
              <w:rPr>
                <w:rFonts w:ascii="Times New Roman" w:hAnsi="Times New Roman"/>
                <w:sz w:val="24"/>
                <w:szCs w:val="24"/>
                <w:lang w:val="en-US"/>
              </w:rPr>
            </w:pPr>
            <w:r w:rsidRPr="00832980">
              <w:rPr>
                <w:rFonts w:ascii="Times New Roman" w:hAnsi="Times New Roman"/>
                <w:sz w:val="24"/>
                <w:szCs w:val="24"/>
                <w:lang w:val="en-US"/>
              </w:rPr>
              <w:t xml:space="preserve">In addition to a wide range of German teachers, </w:t>
            </w:r>
            <w:proofErr w:type="spellStart"/>
            <w:r w:rsidRPr="00832980">
              <w:rPr>
                <w:rFonts w:ascii="Times New Roman" w:hAnsi="Times New Roman"/>
                <w:sz w:val="24"/>
                <w:szCs w:val="24"/>
                <w:lang w:val="en-US"/>
              </w:rPr>
              <w:t>Forbizz</w:t>
            </w:r>
            <w:proofErr w:type="spellEnd"/>
            <w:r w:rsidRPr="00832980">
              <w:rPr>
                <w:rFonts w:ascii="Times New Roman" w:hAnsi="Times New Roman"/>
                <w:sz w:val="24"/>
                <w:szCs w:val="24"/>
                <w:lang w:val="en-US"/>
              </w:rPr>
              <w:t xml:space="preserve"> is also being used more and </w:t>
            </w:r>
            <w:proofErr w:type="spellStart"/>
            <w:r w:rsidRPr="00832980">
              <w:rPr>
                <w:rFonts w:ascii="Times New Roman" w:hAnsi="Times New Roman"/>
                <w:sz w:val="24"/>
                <w:szCs w:val="24"/>
                <w:lang w:val="en-US"/>
              </w:rPr>
              <w:t>morea</w:t>
            </w:r>
            <w:proofErr w:type="spellEnd"/>
            <w:r w:rsidRPr="00832980">
              <w:rPr>
                <w:rFonts w:ascii="Times New Roman" w:hAnsi="Times New Roman"/>
                <w:sz w:val="24"/>
                <w:szCs w:val="24"/>
                <w:lang w:val="en-US"/>
              </w:rPr>
              <w:t xml:space="preserve"> abroad. Over 1,000 teachers and schools </w:t>
            </w:r>
            <w:proofErr w:type="spellStart"/>
            <w:r w:rsidRPr="00832980">
              <w:rPr>
                <w:rFonts w:ascii="Times New Roman" w:hAnsi="Times New Roman"/>
                <w:sz w:val="24"/>
                <w:szCs w:val="24"/>
                <w:lang w:val="en-US"/>
              </w:rPr>
              <w:t>abroard</w:t>
            </w:r>
            <w:proofErr w:type="spellEnd"/>
            <w:r w:rsidRPr="00832980">
              <w:rPr>
                <w:rFonts w:ascii="Times New Roman" w:hAnsi="Times New Roman"/>
                <w:sz w:val="24"/>
                <w:szCs w:val="24"/>
                <w:lang w:val="en-US"/>
              </w:rPr>
              <w:t xml:space="preserve"> use </w:t>
            </w:r>
            <w:proofErr w:type="spellStart"/>
            <w:r w:rsidRPr="00832980">
              <w:rPr>
                <w:rFonts w:ascii="Times New Roman" w:hAnsi="Times New Roman"/>
                <w:sz w:val="24"/>
                <w:szCs w:val="24"/>
                <w:lang w:val="en-US"/>
              </w:rPr>
              <w:t>forbizz</w:t>
            </w:r>
            <w:proofErr w:type="spellEnd"/>
            <w:r w:rsidRPr="00832980">
              <w:rPr>
                <w:rFonts w:ascii="Times New Roman" w:hAnsi="Times New Roman"/>
                <w:sz w:val="24"/>
                <w:szCs w:val="24"/>
                <w:lang w:val="en-US"/>
              </w:rPr>
              <w:t>. These include countries such as Argentina, Paraguay, Singapore and Turkey</w:t>
            </w:r>
            <w:r w:rsidR="00F77971" w:rsidRPr="00832980">
              <w:rPr>
                <w:rFonts w:ascii="Times New Roman" w:hAnsi="Times New Roman"/>
                <w:sz w:val="24"/>
                <w:szCs w:val="24"/>
                <w:lang w:val="en-US"/>
              </w:rPr>
              <w:t xml:space="preserve"> (cf. </w:t>
            </w:r>
            <w:proofErr w:type="spellStart"/>
            <w:r w:rsidR="00F77971" w:rsidRPr="00215D27">
              <w:rPr>
                <w:rFonts w:ascii="Times New Roman" w:hAnsi="Times New Roman"/>
                <w:smallCaps/>
                <w:sz w:val="24"/>
                <w:szCs w:val="24"/>
                <w:lang w:val="en-US"/>
              </w:rPr>
              <w:t>Fobizz</w:t>
            </w:r>
            <w:proofErr w:type="spellEnd"/>
            <w:r w:rsidR="00F77971" w:rsidRPr="00832980">
              <w:rPr>
                <w:rFonts w:ascii="Times New Roman" w:hAnsi="Times New Roman"/>
                <w:sz w:val="24"/>
                <w:szCs w:val="24"/>
                <w:lang w:val="en-US"/>
              </w:rPr>
              <w:t xml:space="preserve"> 2021)</w:t>
            </w:r>
          </w:p>
          <w:p w14:paraId="1AA8D21A" w14:textId="77777777" w:rsidR="00EA09DD" w:rsidRPr="00832980" w:rsidRDefault="00EA09DD" w:rsidP="00832980">
            <w:pPr>
              <w:pStyle w:val="MittlereSchattierung1-Akzent11"/>
              <w:spacing w:line="360" w:lineRule="auto"/>
              <w:jc w:val="both"/>
              <w:rPr>
                <w:rFonts w:ascii="Times New Roman" w:hAnsi="Times New Roman"/>
                <w:sz w:val="24"/>
                <w:szCs w:val="24"/>
                <w:lang w:val="en-US"/>
              </w:rPr>
            </w:pPr>
          </w:p>
          <w:p w14:paraId="5990E7F1" w14:textId="0907A117" w:rsidR="00EA09DD" w:rsidRPr="00832980" w:rsidRDefault="0064779B" w:rsidP="00832980">
            <w:pPr>
              <w:pStyle w:val="MittlereSchattierung1-Akzent11"/>
              <w:spacing w:line="360" w:lineRule="auto"/>
              <w:jc w:val="both"/>
              <w:rPr>
                <w:rFonts w:ascii="Times New Roman" w:hAnsi="Times New Roman"/>
                <w:sz w:val="24"/>
                <w:szCs w:val="24"/>
                <w:lang w:val="en-US"/>
              </w:rPr>
            </w:pPr>
            <w:r w:rsidRPr="00832980">
              <w:rPr>
                <w:rFonts w:ascii="Times New Roman" w:hAnsi="Times New Roman"/>
                <w:sz w:val="24"/>
                <w:szCs w:val="24"/>
                <w:lang w:val="en-US"/>
              </w:rPr>
              <w:t xml:space="preserve">For example, </w:t>
            </w:r>
            <w:proofErr w:type="spellStart"/>
            <w:r w:rsidRPr="00215D27">
              <w:rPr>
                <w:rFonts w:ascii="Times New Roman" w:hAnsi="Times New Roman"/>
                <w:smallCaps/>
                <w:sz w:val="24"/>
                <w:szCs w:val="24"/>
                <w:lang w:val="en-US"/>
              </w:rPr>
              <w:t>Forbizz</w:t>
            </w:r>
            <w:proofErr w:type="spellEnd"/>
            <w:r w:rsidRPr="00832980">
              <w:rPr>
                <w:rFonts w:ascii="Times New Roman" w:hAnsi="Times New Roman"/>
                <w:sz w:val="24"/>
                <w:szCs w:val="24"/>
                <w:lang w:val="en-US"/>
              </w:rPr>
              <w:t xml:space="preserve"> specializes in professional development with videos for teachers, but as already indicated at the beginning, platforms such as </w:t>
            </w:r>
            <w:proofErr w:type="spellStart"/>
            <w:r w:rsidRPr="00832980">
              <w:rPr>
                <w:rFonts w:ascii="Times New Roman" w:hAnsi="Times New Roman"/>
                <w:sz w:val="24"/>
                <w:szCs w:val="24"/>
                <w:lang w:val="en-US"/>
              </w:rPr>
              <w:t>Youtube</w:t>
            </w:r>
            <w:proofErr w:type="spellEnd"/>
            <w:r w:rsidRPr="00832980">
              <w:rPr>
                <w:rFonts w:ascii="Times New Roman" w:hAnsi="Times New Roman"/>
                <w:sz w:val="24"/>
                <w:szCs w:val="24"/>
                <w:lang w:val="en-US"/>
              </w:rPr>
              <w:t xml:space="preserve"> and Twitch are more popular with students. We also think </w:t>
            </w:r>
            <w:proofErr w:type="spellStart"/>
            <w:r w:rsidRPr="00832980">
              <w:rPr>
                <w:rFonts w:ascii="Times New Roman" w:hAnsi="Times New Roman"/>
                <w:sz w:val="24"/>
                <w:szCs w:val="24"/>
                <w:lang w:val="en-US"/>
              </w:rPr>
              <w:t>thath</w:t>
            </w:r>
            <w:proofErr w:type="spellEnd"/>
            <w:r w:rsidRPr="00832980">
              <w:rPr>
                <w:rFonts w:ascii="Times New Roman" w:hAnsi="Times New Roman"/>
                <w:sz w:val="24"/>
                <w:szCs w:val="24"/>
                <w:lang w:val="en-US"/>
              </w:rPr>
              <w:t xml:space="preserve"> a free training method in the sense of an OER concept for schools, provided by the state, would be a good idea.</w:t>
            </w:r>
          </w:p>
          <w:p w14:paraId="65D1A6D0"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36F96503"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tc>
      </w:tr>
    </w:tbl>
    <w:p w14:paraId="158A0E87" w14:textId="15A53A10" w:rsidR="00215D27" w:rsidRDefault="00215D27" w:rsidP="00EC64E3">
      <w:pPr>
        <w:pStyle w:val="MittlereSchattierung1-Akzent11"/>
        <w:spacing w:line="276" w:lineRule="auto"/>
        <w:jc w:val="both"/>
        <w:rPr>
          <w:rFonts w:ascii="Times New Roman" w:hAnsi="Times New Roman"/>
          <w:i/>
          <w:sz w:val="24"/>
          <w:szCs w:val="24"/>
          <w:lang w:val="en-US"/>
        </w:rPr>
      </w:pPr>
    </w:p>
    <w:p w14:paraId="2D62BCB7" w14:textId="6459C21D" w:rsidR="00A4555F" w:rsidRPr="001B3A5E" w:rsidRDefault="00A4555F">
      <w:pPr>
        <w:spacing w:after="0" w:line="240" w:lineRule="auto"/>
        <w:rPr>
          <w:rFonts w:ascii="Times New Roman" w:eastAsia="Times New Roman" w:hAnsi="Times New Roman"/>
          <w:i/>
          <w:sz w:val="24"/>
          <w:szCs w:val="24"/>
          <w:lang w:val="en-US" w:eastAsia="en-GB"/>
        </w:rPr>
      </w:pPr>
      <w:r w:rsidRPr="001B3A5E">
        <w:rPr>
          <w:rFonts w:ascii="Times New Roman" w:hAnsi="Times New Roman"/>
          <w:sz w:val="28"/>
          <w:szCs w:val="24"/>
          <w:lang w:val="en-GB"/>
        </w:rPr>
        <w:br w:type="page"/>
      </w:r>
    </w:p>
    <w:p w14:paraId="1F0841EC" w14:textId="72B9AD4B" w:rsidR="00FC6DFD" w:rsidRPr="000425F4" w:rsidRDefault="001B3A5E" w:rsidP="00EC64E3">
      <w:pPr>
        <w:pStyle w:val="berschrift2"/>
        <w:rPr>
          <w:rFonts w:ascii="Times New Roman" w:hAnsi="Times New Roman" w:cs="Times New Roman"/>
          <w:i/>
          <w:sz w:val="28"/>
          <w:szCs w:val="24"/>
          <w:lang w:val="en-US"/>
        </w:rPr>
      </w:pPr>
      <w:bookmarkStart w:id="8" w:name="_Toc84946054"/>
      <w:r>
        <w:rPr>
          <w:rFonts w:ascii="Times New Roman" w:hAnsi="Times New Roman" w:cs="Times New Roman"/>
          <w:sz w:val="28"/>
          <w:szCs w:val="24"/>
        </w:rPr>
        <w:lastRenderedPageBreak/>
        <w:t>4.</w:t>
      </w:r>
      <w:r w:rsidR="00EC64E3" w:rsidRPr="000425F4">
        <w:rPr>
          <w:rFonts w:ascii="Times New Roman" w:hAnsi="Times New Roman" w:cs="Times New Roman"/>
          <w:sz w:val="28"/>
          <w:szCs w:val="24"/>
        </w:rPr>
        <w:t xml:space="preserve"> </w:t>
      </w:r>
      <w:r w:rsidR="00FC6DFD" w:rsidRPr="000425F4">
        <w:rPr>
          <w:rFonts w:ascii="Times New Roman" w:hAnsi="Times New Roman" w:cs="Times New Roman"/>
          <w:sz w:val="28"/>
          <w:szCs w:val="24"/>
        </w:rPr>
        <w:t>Assessment framework for measurement of attainment</w:t>
      </w:r>
      <w:bookmarkEnd w:id="8"/>
    </w:p>
    <w:p w14:paraId="40AE1231" w14:textId="0DA54294" w:rsidR="00FC6DFD" w:rsidRPr="000425F4" w:rsidRDefault="00FC6DFD" w:rsidP="00FC6DFD">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What type of assessment framework would be most appropriate to facilitate the measurement of attainmen</w:t>
      </w:r>
      <w:r w:rsidR="00EC64E3" w:rsidRPr="000425F4">
        <w:rPr>
          <w:rFonts w:ascii="Times New Roman" w:eastAsia="Times New Roman" w:hAnsi="Times New Roman"/>
          <w:i/>
          <w:sz w:val="24"/>
          <w:szCs w:val="24"/>
          <w:lang w:val="en-US" w:eastAsia="en-GB"/>
        </w:rPr>
        <w:t>t?</w:t>
      </w:r>
    </w:p>
    <w:tbl>
      <w:tblPr>
        <w:tblStyle w:val="Tabellenraster"/>
        <w:tblW w:w="0" w:type="auto"/>
        <w:tblLook w:val="04A0" w:firstRow="1" w:lastRow="0" w:firstColumn="1" w:lastColumn="0" w:noHBand="0" w:noVBand="1"/>
      </w:tblPr>
      <w:tblGrid>
        <w:gridCol w:w="9016"/>
      </w:tblGrid>
      <w:tr w:rsidR="00EA09DD" w:rsidRPr="000475D7" w14:paraId="799BE689" w14:textId="77777777" w:rsidTr="00D63F14">
        <w:tc>
          <w:tcPr>
            <w:tcW w:w="9016" w:type="dxa"/>
          </w:tcPr>
          <w:p w14:paraId="3070703F" w14:textId="4C37B7A7" w:rsidR="00EA09DD" w:rsidRPr="00575CE6" w:rsidRDefault="00335D78" w:rsidP="00C45AB5">
            <w:pPr>
              <w:pStyle w:val="MittlereSchattierung1-Akzent11"/>
              <w:spacing w:line="360" w:lineRule="auto"/>
              <w:jc w:val="both"/>
              <w:rPr>
                <w:rFonts w:ascii="Times New Roman" w:hAnsi="Times New Roman"/>
                <w:sz w:val="24"/>
                <w:szCs w:val="24"/>
                <w:lang w:val="en-US"/>
              </w:rPr>
            </w:pPr>
            <w:r w:rsidRPr="00575CE6">
              <w:rPr>
                <w:rFonts w:ascii="Times New Roman" w:hAnsi="Times New Roman"/>
                <w:sz w:val="24"/>
                <w:szCs w:val="24"/>
                <w:lang w:val="en-US"/>
              </w:rPr>
              <w:t>In fact, assessing student performance proves to be the most difficult challenge in three ways.</w:t>
            </w:r>
          </w:p>
          <w:p w14:paraId="108D4C99" w14:textId="17C055A3" w:rsidR="00335D78" w:rsidRPr="00575CE6" w:rsidRDefault="00335D78" w:rsidP="00C45AB5">
            <w:pPr>
              <w:pStyle w:val="MittlereSchattierung1-Akzent11"/>
              <w:spacing w:line="360" w:lineRule="auto"/>
              <w:jc w:val="both"/>
              <w:rPr>
                <w:rFonts w:ascii="Times New Roman" w:hAnsi="Times New Roman"/>
                <w:sz w:val="24"/>
                <w:szCs w:val="24"/>
                <w:lang w:val="en-US"/>
              </w:rPr>
            </w:pPr>
          </w:p>
          <w:p w14:paraId="48A20FB4" w14:textId="058C5D05" w:rsidR="00335D78" w:rsidRPr="00575CE6" w:rsidRDefault="00575CE6" w:rsidP="00C45AB5">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First of all, i</w:t>
            </w:r>
            <w:r w:rsidR="005D7E4B" w:rsidRPr="00575CE6">
              <w:rPr>
                <w:rFonts w:ascii="Times New Roman" w:hAnsi="Times New Roman"/>
                <w:sz w:val="24"/>
                <w:szCs w:val="24"/>
                <w:lang w:val="en-US"/>
              </w:rPr>
              <w:t>n the first trials of hybrid teaching formats by teachers with classes, a proper performance evaluation can hardly be recorded. The teacher has to get used to the format, as do the students. This takes time and reflection processes</w:t>
            </w:r>
            <w:r>
              <w:rPr>
                <w:rFonts w:ascii="Times New Roman" w:hAnsi="Times New Roman"/>
                <w:sz w:val="24"/>
                <w:szCs w:val="24"/>
                <w:lang w:val="en-US"/>
              </w:rPr>
              <w:t>. At the same time, it is difficult for the teacher to conduct the lessons smoothly. Observations take place only marginally.</w:t>
            </w:r>
          </w:p>
          <w:p w14:paraId="648EE691" w14:textId="77777777" w:rsidR="00EA09DD" w:rsidRPr="000425F4" w:rsidRDefault="00EA09DD" w:rsidP="00C45AB5">
            <w:pPr>
              <w:pStyle w:val="MittlereSchattierung1-Akzent11"/>
              <w:spacing w:line="360" w:lineRule="auto"/>
              <w:jc w:val="both"/>
              <w:rPr>
                <w:rFonts w:ascii="Times New Roman" w:hAnsi="Times New Roman"/>
                <w:i/>
                <w:sz w:val="24"/>
                <w:szCs w:val="24"/>
                <w:lang w:val="en-US"/>
              </w:rPr>
            </w:pPr>
          </w:p>
          <w:p w14:paraId="59304608" w14:textId="7871A406" w:rsidR="00EA09DD" w:rsidRPr="00575CE6" w:rsidRDefault="001E0367" w:rsidP="00C45AB5">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Second, d</w:t>
            </w:r>
            <w:r w:rsidR="00575CE6" w:rsidRPr="00575CE6">
              <w:rPr>
                <w:rFonts w:ascii="Times New Roman" w:hAnsi="Times New Roman"/>
                <w:sz w:val="24"/>
                <w:szCs w:val="24"/>
                <w:lang w:val="en-US"/>
              </w:rPr>
              <w:t>epending on the circumstances, students who do not have sufficient technical equipment at home, such as a constant internet connection or a laptop, may be in a worse position than those with good equipment. Here a fair assessment is difficult.</w:t>
            </w:r>
            <w:r>
              <w:rPr>
                <w:rFonts w:ascii="Times New Roman" w:hAnsi="Times New Roman"/>
                <w:sz w:val="24"/>
                <w:szCs w:val="24"/>
                <w:lang w:val="en-US"/>
              </w:rPr>
              <w:t xml:space="preserve"> </w:t>
            </w:r>
            <w:r w:rsidR="00A4555F">
              <w:rPr>
                <w:rFonts w:ascii="Times New Roman" w:hAnsi="Times New Roman"/>
                <w:sz w:val="24"/>
                <w:szCs w:val="24"/>
                <w:lang w:val="en-US"/>
              </w:rPr>
              <w:t>Likewise, depending on the streaming experience of the teacher, on-site teaching in the teacher’s classroom may be excellent, but only a fraction may be streamed.</w:t>
            </w:r>
            <w:r>
              <w:rPr>
                <w:rFonts w:ascii="Times New Roman" w:hAnsi="Times New Roman"/>
                <w:sz w:val="24"/>
                <w:szCs w:val="24"/>
                <w:lang w:val="en-US"/>
              </w:rPr>
              <w:t xml:space="preserve"> </w:t>
            </w:r>
            <w:r w:rsidR="00A4555F">
              <w:rPr>
                <w:rFonts w:ascii="Times New Roman" w:hAnsi="Times New Roman"/>
                <w:sz w:val="24"/>
                <w:szCs w:val="24"/>
                <w:lang w:val="en-US"/>
              </w:rPr>
              <w:t>In this case, the students in the classroom would be able to follow and participate in the lessons, and the online group would unfortunately only partially participate</w:t>
            </w:r>
            <w:r w:rsidR="00B70EC9">
              <w:rPr>
                <w:rFonts w:ascii="Times New Roman" w:hAnsi="Times New Roman"/>
                <w:sz w:val="24"/>
                <w:szCs w:val="24"/>
                <w:lang w:val="en-US"/>
              </w:rPr>
              <w:t>.</w:t>
            </w:r>
          </w:p>
          <w:p w14:paraId="68F72AB0" w14:textId="77777777" w:rsidR="00EA09DD" w:rsidRPr="000425F4" w:rsidRDefault="00EA09DD" w:rsidP="00C45AB5">
            <w:pPr>
              <w:pStyle w:val="MittlereSchattierung1-Akzent11"/>
              <w:spacing w:line="360" w:lineRule="auto"/>
              <w:jc w:val="both"/>
              <w:rPr>
                <w:rFonts w:ascii="Times New Roman" w:hAnsi="Times New Roman"/>
                <w:i/>
                <w:sz w:val="24"/>
                <w:szCs w:val="24"/>
                <w:lang w:val="en-US"/>
              </w:rPr>
            </w:pPr>
          </w:p>
          <w:p w14:paraId="06D25D5F" w14:textId="502AF897" w:rsidR="00EA09DD" w:rsidRPr="00B70EC9" w:rsidRDefault="001E0367" w:rsidP="00C45AB5">
            <w:pPr>
              <w:pStyle w:val="MittlereSchattierung1-Akzent11"/>
              <w:spacing w:line="360" w:lineRule="auto"/>
              <w:jc w:val="both"/>
              <w:rPr>
                <w:rFonts w:ascii="Times New Roman" w:hAnsi="Times New Roman"/>
                <w:sz w:val="24"/>
                <w:szCs w:val="24"/>
              </w:rPr>
            </w:pPr>
            <w:r w:rsidRPr="001E0367">
              <w:rPr>
                <w:rFonts w:ascii="Times New Roman" w:hAnsi="Times New Roman"/>
                <w:sz w:val="24"/>
                <w:szCs w:val="24"/>
                <w:lang w:val="en-US"/>
              </w:rPr>
              <w:t xml:space="preserve">Third, </w:t>
            </w:r>
            <w:r w:rsidR="00B70EC9">
              <w:rPr>
                <w:rFonts w:ascii="Times New Roman" w:hAnsi="Times New Roman"/>
                <w:sz w:val="24"/>
                <w:szCs w:val="24"/>
                <w:lang w:val="en-US"/>
              </w:rPr>
              <w:t>t</w:t>
            </w:r>
            <w:r w:rsidR="00B70EC9" w:rsidRPr="00B70EC9">
              <w:rPr>
                <w:rFonts w:ascii="Times New Roman" w:hAnsi="Times New Roman"/>
                <w:sz w:val="24"/>
                <w:szCs w:val="24"/>
                <w:lang w:val="en-US"/>
              </w:rPr>
              <w:t>he NRW School Act (BASS) states that performance assessment is based on "written work" and "other achievements". "Both assessment areas are taken into account appropriately in the performance assessment.</w:t>
            </w:r>
            <w:r w:rsidR="00B70EC9">
              <w:rPr>
                <w:rFonts w:ascii="Times New Roman" w:hAnsi="Times New Roman"/>
                <w:sz w:val="24"/>
                <w:szCs w:val="24"/>
                <w:lang w:val="en-US"/>
              </w:rPr>
              <w:t xml:space="preserve">” </w:t>
            </w:r>
            <w:r w:rsidR="00B70EC9" w:rsidRPr="00B70EC9">
              <w:rPr>
                <w:rFonts w:ascii="Times New Roman" w:hAnsi="Times New Roman"/>
                <w:sz w:val="24"/>
                <w:szCs w:val="24"/>
              </w:rPr>
              <w:t>(</w:t>
            </w:r>
            <w:proofErr w:type="spellStart"/>
            <w:r w:rsidR="00BB2D49">
              <w:rPr>
                <w:rFonts w:ascii="Times New Roman" w:hAnsi="Times New Roman"/>
                <w:smallCaps/>
                <w:sz w:val="24"/>
                <w:szCs w:val="24"/>
              </w:rPr>
              <w:t>SchulG</w:t>
            </w:r>
            <w:proofErr w:type="spellEnd"/>
            <w:r w:rsidR="00B70EC9" w:rsidRPr="00B70EC9">
              <w:rPr>
                <w:rFonts w:ascii="Times New Roman" w:hAnsi="Times New Roman"/>
                <w:sz w:val="24"/>
                <w:szCs w:val="24"/>
              </w:rPr>
              <w:t xml:space="preserve"> NRW §48 Abs. 2).</w:t>
            </w:r>
            <w:r w:rsidR="00BB2D49">
              <w:rPr>
                <w:rFonts w:ascii="Times New Roman" w:hAnsi="Times New Roman"/>
                <w:sz w:val="24"/>
                <w:szCs w:val="24"/>
              </w:rPr>
              <w:t xml:space="preserve"> </w:t>
            </w:r>
            <w:r w:rsidR="00B70EC9" w:rsidRPr="00B70EC9">
              <w:rPr>
                <w:rFonts w:ascii="Times New Roman" w:hAnsi="Times New Roman"/>
                <w:sz w:val="24"/>
                <w:szCs w:val="24"/>
              </w:rPr>
              <w:t>In the most cases, the performance assessment is made up of 50% written exercises and 50% other work, which includes, for example, oral participation in cla</w:t>
            </w:r>
            <w:r w:rsidR="00B70EC9">
              <w:rPr>
                <w:rFonts w:ascii="Times New Roman" w:hAnsi="Times New Roman"/>
                <w:sz w:val="24"/>
                <w:szCs w:val="24"/>
              </w:rPr>
              <w:t xml:space="preserve">ss and small tests. The teacher is </w:t>
            </w:r>
            <w:r w:rsidR="002541DA">
              <w:rPr>
                <w:rFonts w:ascii="Times New Roman" w:hAnsi="Times New Roman"/>
                <w:sz w:val="24"/>
                <w:szCs w:val="24"/>
              </w:rPr>
              <w:t xml:space="preserve">only able in few lessons, to create an assessment about the participation. Nevertheless, a written exercise is heavy to handle for the teacher. </w:t>
            </w:r>
            <w:r w:rsidR="00BB2D49">
              <w:rPr>
                <w:rFonts w:ascii="Times New Roman" w:hAnsi="Times New Roman"/>
                <w:sz w:val="24"/>
                <w:szCs w:val="24"/>
              </w:rPr>
              <w:t>D</w:t>
            </w:r>
            <w:r w:rsidR="002541DA">
              <w:rPr>
                <w:rFonts w:ascii="Times New Roman" w:hAnsi="Times New Roman"/>
                <w:sz w:val="24"/>
                <w:szCs w:val="24"/>
              </w:rPr>
              <w:t xml:space="preserve">ue to the fact that he has to create three different exercises to avoid copy the answers. For the reason, that he </w:t>
            </w:r>
            <w:r w:rsidR="00BB2D49">
              <w:rPr>
                <w:rFonts w:ascii="Times New Roman" w:hAnsi="Times New Roman"/>
                <w:sz w:val="24"/>
                <w:szCs w:val="24"/>
              </w:rPr>
              <w:t>cannot</w:t>
            </w:r>
            <w:r w:rsidR="002541DA">
              <w:rPr>
                <w:rFonts w:ascii="Times New Roman" w:hAnsi="Times New Roman"/>
                <w:sz w:val="24"/>
                <w:szCs w:val="24"/>
              </w:rPr>
              <w:t xml:space="preserve"> assess</w:t>
            </w:r>
            <w:r w:rsidR="000D7180">
              <w:rPr>
                <w:rFonts w:ascii="Times New Roman" w:hAnsi="Times New Roman"/>
                <w:sz w:val="24"/>
                <w:szCs w:val="24"/>
              </w:rPr>
              <w:t>.</w:t>
            </w:r>
          </w:p>
          <w:p w14:paraId="3B28CB3A" w14:textId="2709312F" w:rsidR="00A4555F" w:rsidRPr="00B70EC9" w:rsidRDefault="00A4555F" w:rsidP="00C45AB5">
            <w:pPr>
              <w:pStyle w:val="MittlereSchattierung1-Akzent11"/>
              <w:spacing w:line="360" w:lineRule="auto"/>
              <w:jc w:val="both"/>
              <w:rPr>
                <w:rFonts w:ascii="Times New Roman" w:hAnsi="Times New Roman"/>
                <w:i/>
                <w:sz w:val="24"/>
                <w:szCs w:val="24"/>
              </w:rPr>
            </w:pPr>
          </w:p>
          <w:p w14:paraId="4F54BAEF"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1CAFCC0F"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1F340BA1"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7450D4F3"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5C06529B"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tc>
      </w:tr>
    </w:tbl>
    <w:p w14:paraId="6CE81AFD" w14:textId="670375C9" w:rsidR="00C45AB5" w:rsidRDefault="00C45AB5" w:rsidP="00EA09DD">
      <w:pPr>
        <w:pStyle w:val="MittlereSchattierung1-Akzent11"/>
        <w:spacing w:line="276" w:lineRule="auto"/>
        <w:jc w:val="both"/>
        <w:rPr>
          <w:rFonts w:ascii="Times New Roman" w:hAnsi="Times New Roman"/>
          <w:i/>
          <w:sz w:val="24"/>
          <w:szCs w:val="24"/>
          <w:lang w:val="en-US"/>
        </w:rPr>
      </w:pPr>
    </w:p>
    <w:p w14:paraId="28A4A661" w14:textId="194F2972" w:rsidR="00EC64E3" w:rsidRPr="000425F4" w:rsidRDefault="00C45AB5" w:rsidP="00C45AB5">
      <w:pPr>
        <w:spacing w:after="0" w:line="240" w:lineRule="auto"/>
        <w:rPr>
          <w:rFonts w:ascii="Times New Roman" w:eastAsia="Times New Roman" w:hAnsi="Times New Roman"/>
          <w:i/>
          <w:sz w:val="24"/>
          <w:szCs w:val="24"/>
          <w:lang w:val="en-US" w:eastAsia="en-GB"/>
        </w:rPr>
      </w:pPr>
      <w:r>
        <w:rPr>
          <w:rFonts w:ascii="Times New Roman" w:hAnsi="Times New Roman"/>
          <w:i/>
          <w:sz w:val="24"/>
          <w:szCs w:val="24"/>
          <w:lang w:val="en-US"/>
        </w:rPr>
        <w:br w:type="page"/>
      </w:r>
    </w:p>
    <w:p w14:paraId="58F025CF" w14:textId="1F30E6FC" w:rsidR="00FC6DFD" w:rsidRPr="000425F4" w:rsidRDefault="00EC64E3" w:rsidP="001B3A5E">
      <w:pPr>
        <w:pStyle w:val="berschrift2"/>
        <w:numPr>
          <w:ilvl w:val="0"/>
          <w:numId w:val="33"/>
        </w:numPr>
        <w:rPr>
          <w:rFonts w:ascii="Times New Roman" w:hAnsi="Times New Roman" w:cs="Times New Roman"/>
          <w:sz w:val="28"/>
          <w:szCs w:val="24"/>
        </w:rPr>
      </w:pPr>
      <w:bookmarkStart w:id="9" w:name="_Toc84946055"/>
      <w:bookmarkStart w:id="10" w:name="_GoBack"/>
      <w:bookmarkEnd w:id="10"/>
      <w:r w:rsidRPr="000425F4">
        <w:rPr>
          <w:rFonts w:ascii="Times New Roman" w:hAnsi="Times New Roman" w:cs="Times New Roman"/>
          <w:sz w:val="28"/>
          <w:szCs w:val="24"/>
        </w:rPr>
        <w:lastRenderedPageBreak/>
        <w:t>Pedagogic Supports for Streaming in school approaches</w:t>
      </w:r>
      <w:bookmarkEnd w:id="9"/>
      <w:r w:rsidRPr="000425F4">
        <w:rPr>
          <w:rFonts w:ascii="Times New Roman" w:hAnsi="Times New Roman" w:cs="Times New Roman"/>
          <w:sz w:val="28"/>
          <w:szCs w:val="24"/>
        </w:rPr>
        <w:t xml:space="preserve"> </w:t>
      </w:r>
    </w:p>
    <w:p w14:paraId="2BD175DF" w14:textId="1DA3B9CA" w:rsidR="00EC64E3" w:rsidRPr="000425F4" w:rsidRDefault="00EC64E3" w:rsidP="00EC64E3">
      <w:pPr>
        <w:rPr>
          <w:rFonts w:ascii="Times New Roman" w:hAnsi="Times New Roman"/>
          <w:sz w:val="24"/>
          <w:szCs w:val="24"/>
          <w:lang w:val="en-GB"/>
        </w:rPr>
      </w:pPr>
    </w:p>
    <w:p w14:paraId="6914CAC3" w14:textId="343891B5" w:rsidR="00464194" w:rsidRPr="000425F4" w:rsidRDefault="00EC64E3" w:rsidP="00EC64E3">
      <w:pPr>
        <w:rPr>
          <w:rFonts w:ascii="Times New Roman" w:eastAsia="Times New Roman" w:hAnsi="Times New Roman"/>
          <w:i/>
          <w:sz w:val="24"/>
          <w:szCs w:val="24"/>
          <w:lang w:val="en-GB" w:eastAsia="en-GB"/>
        </w:rPr>
      </w:pPr>
      <w:r w:rsidRPr="000425F4">
        <w:rPr>
          <w:rFonts w:ascii="Times New Roman" w:eastAsia="Times New Roman" w:hAnsi="Times New Roman"/>
          <w:i/>
          <w:sz w:val="24"/>
          <w:szCs w:val="24"/>
          <w:lang w:val="en-US" w:eastAsia="en-GB"/>
        </w:rPr>
        <w:t xml:space="preserve">What types of pedagogic supports are needed to facilitate the schools, teachers and tutors? What has to be focused? What is important? What guarantees success? </w:t>
      </w:r>
    </w:p>
    <w:p w14:paraId="15EC3FD9" w14:textId="1F605A9E" w:rsidR="00787F8D" w:rsidRPr="000425F4" w:rsidRDefault="00787F8D" w:rsidP="00305C89">
      <w:pPr>
        <w:pStyle w:val="MittlereSchattierung1-Akzent11"/>
        <w:spacing w:line="276" w:lineRule="auto"/>
        <w:ind w:left="2977" w:hanging="2977"/>
        <w:jc w:val="both"/>
        <w:rPr>
          <w:rFonts w:ascii="Times New Roman" w:hAnsi="Times New Roman"/>
          <w:i/>
          <w:sz w:val="24"/>
          <w:szCs w:val="24"/>
        </w:rPr>
      </w:pPr>
    </w:p>
    <w:tbl>
      <w:tblPr>
        <w:tblStyle w:val="Tabellenraster"/>
        <w:tblW w:w="0" w:type="auto"/>
        <w:tblLook w:val="04A0" w:firstRow="1" w:lastRow="0" w:firstColumn="1" w:lastColumn="0" w:noHBand="0" w:noVBand="1"/>
      </w:tblPr>
      <w:tblGrid>
        <w:gridCol w:w="9016"/>
      </w:tblGrid>
      <w:tr w:rsidR="00EA09DD" w:rsidRPr="001B3A5E" w14:paraId="7853287C" w14:textId="77777777" w:rsidTr="00D63F14">
        <w:tc>
          <w:tcPr>
            <w:tcW w:w="9016" w:type="dxa"/>
          </w:tcPr>
          <w:p w14:paraId="386E865D" w14:textId="14C84512" w:rsidR="00D06157" w:rsidRDefault="00D06157" w:rsidP="00CB3889">
            <w:pPr>
              <w:pStyle w:val="MittlereSchattierung1-Akzent11"/>
              <w:spacing w:line="360" w:lineRule="auto"/>
              <w:jc w:val="both"/>
              <w:rPr>
                <w:rFonts w:ascii="Times New Roman" w:hAnsi="Times New Roman"/>
                <w:sz w:val="24"/>
                <w:szCs w:val="24"/>
                <w:lang w:val="en-US"/>
              </w:rPr>
            </w:pPr>
            <w:r w:rsidRPr="00D06157">
              <w:rPr>
                <w:rFonts w:ascii="Times New Roman" w:hAnsi="Times New Roman"/>
                <w:sz w:val="24"/>
                <w:szCs w:val="24"/>
                <w:lang w:val="en-US"/>
              </w:rPr>
              <w:t>The types of pedagogic support, which are needed to facilitate the schools can be divid</w:t>
            </w:r>
            <w:r>
              <w:rPr>
                <w:rFonts w:ascii="Times New Roman" w:hAnsi="Times New Roman"/>
                <w:sz w:val="24"/>
                <w:szCs w:val="24"/>
                <w:lang w:val="en-US"/>
              </w:rPr>
              <w:t>ed</w:t>
            </w:r>
            <w:r w:rsidRPr="00D06157">
              <w:rPr>
                <w:rFonts w:ascii="Times New Roman" w:hAnsi="Times New Roman"/>
                <w:sz w:val="24"/>
                <w:szCs w:val="24"/>
                <w:lang w:val="en-US"/>
              </w:rPr>
              <w:t xml:space="preserve"> between school and teachers</w:t>
            </w:r>
          </w:p>
          <w:p w14:paraId="620E7969" w14:textId="77777777" w:rsidR="00CB3889" w:rsidRPr="00D06157" w:rsidRDefault="00CB3889" w:rsidP="00CB3889">
            <w:pPr>
              <w:pStyle w:val="MittlereSchattierung1-Akzent11"/>
              <w:spacing w:line="360" w:lineRule="auto"/>
              <w:jc w:val="both"/>
              <w:rPr>
                <w:rFonts w:ascii="Times New Roman" w:hAnsi="Times New Roman"/>
                <w:sz w:val="24"/>
                <w:szCs w:val="24"/>
                <w:lang w:val="en-US"/>
              </w:rPr>
            </w:pPr>
          </w:p>
          <w:p w14:paraId="6CEABC21" w14:textId="73485194" w:rsidR="000D7180" w:rsidRPr="00183A7E" w:rsidRDefault="000D7180" w:rsidP="00CB3889">
            <w:pPr>
              <w:pStyle w:val="MittlereSchattierung1-Akzent11"/>
              <w:spacing w:line="360" w:lineRule="auto"/>
              <w:jc w:val="both"/>
              <w:rPr>
                <w:rFonts w:ascii="Times New Roman" w:hAnsi="Times New Roman"/>
                <w:b/>
                <w:sz w:val="24"/>
                <w:szCs w:val="24"/>
                <w:lang w:val="en-US"/>
              </w:rPr>
            </w:pPr>
            <w:r w:rsidRPr="00183A7E">
              <w:rPr>
                <w:rFonts w:ascii="Times New Roman" w:hAnsi="Times New Roman"/>
                <w:b/>
                <w:sz w:val="24"/>
                <w:szCs w:val="24"/>
                <w:lang w:val="en-US"/>
              </w:rPr>
              <w:t>School</w:t>
            </w:r>
          </w:p>
          <w:p w14:paraId="27920AF9" w14:textId="468C1162" w:rsidR="000D7180" w:rsidRDefault="00D06157" w:rsidP="00CB3889">
            <w:pPr>
              <w:pStyle w:val="MittlereSchattierung1-Akzent11"/>
              <w:spacing w:line="360" w:lineRule="auto"/>
              <w:jc w:val="both"/>
              <w:rPr>
                <w:rFonts w:ascii="Times New Roman" w:hAnsi="Times New Roman"/>
                <w:sz w:val="24"/>
                <w:szCs w:val="24"/>
              </w:rPr>
            </w:pPr>
            <w:r w:rsidRPr="00D06157">
              <w:rPr>
                <w:rFonts w:ascii="Times New Roman" w:hAnsi="Times New Roman"/>
                <w:sz w:val="24"/>
                <w:szCs w:val="24"/>
              </w:rPr>
              <w:t>In Germany, many schools do not have a stabile I</w:t>
            </w:r>
            <w:r>
              <w:rPr>
                <w:rFonts w:ascii="Times New Roman" w:hAnsi="Times New Roman"/>
                <w:sz w:val="24"/>
                <w:szCs w:val="24"/>
              </w:rPr>
              <w:t>nternet connection. This requirement is absolutely necessary. Schools have to clarify that they got a stabile and expandable internet connection.</w:t>
            </w:r>
          </w:p>
          <w:p w14:paraId="0683C3B5" w14:textId="69BD7D5F" w:rsidR="00D06157" w:rsidRPr="00D06157" w:rsidRDefault="00D06157" w:rsidP="00CB3889">
            <w:pPr>
              <w:pStyle w:val="MittlereSchattierung1-Akzent11"/>
              <w:spacing w:line="360" w:lineRule="auto"/>
              <w:jc w:val="both"/>
              <w:rPr>
                <w:rFonts w:ascii="Times New Roman" w:hAnsi="Times New Roman"/>
                <w:sz w:val="24"/>
                <w:szCs w:val="24"/>
              </w:rPr>
            </w:pPr>
            <w:r w:rsidRPr="00D06157">
              <w:rPr>
                <w:rFonts w:ascii="Times New Roman" w:hAnsi="Times New Roman"/>
                <w:sz w:val="24"/>
                <w:szCs w:val="24"/>
              </w:rPr>
              <w:t>Nevertheless, schools also differently tech</w:t>
            </w:r>
            <w:r>
              <w:rPr>
                <w:rFonts w:ascii="Times New Roman" w:hAnsi="Times New Roman"/>
                <w:sz w:val="24"/>
                <w:szCs w:val="24"/>
              </w:rPr>
              <w:t xml:space="preserve">nical equipped. </w:t>
            </w:r>
            <w:r w:rsidRPr="00D06157">
              <w:rPr>
                <w:rFonts w:ascii="Times New Roman" w:hAnsi="Times New Roman"/>
                <w:sz w:val="24"/>
                <w:szCs w:val="24"/>
              </w:rPr>
              <w:t>Some classes are perfectly e</w:t>
            </w:r>
            <w:r>
              <w:rPr>
                <w:rFonts w:ascii="Times New Roman" w:hAnsi="Times New Roman"/>
                <w:sz w:val="24"/>
                <w:szCs w:val="24"/>
              </w:rPr>
              <w:t>quipped at the state of art, others work with old technique like beamer.</w:t>
            </w:r>
            <w:r w:rsidR="00CB3889">
              <w:rPr>
                <w:rFonts w:ascii="Times New Roman" w:hAnsi="Times New Roman"/>
                <w:sz w:val="24"/>
                <w:szCs w:val="24"/>
              </w:rPr>
              <w:t xml:space="preserve"> There is also a need for improvement at this point.</w:t>
            </w:r>
          </w:p>
          <w:p w14:paraId="3533092E" w14:textId="6054A1FC" w:rsidR="00CB3889" w:rsidRDefault="00CB3889" w:rsidP="00CB3889">
            <w:pPr>
              <w:pStyle w:val="MittlereSchattierung1-Akzent11"/>
              <w:spacing w:line="360" w:lineRule="auto"/>
              <w:jc w:val="both"/>
              <w:rPr>
                <w:rFonts w:ascii="Times New Roman" w:hAnsi="Times New Roman"/>
                <w:sz w:val="24"/>
                <w:szCs w:val="24"/>
              </w:rPr>
            </w:pPr>
            <w:r w:rsidRPr="00CB3889">
              <w:rPr>
                <w:rFonts w:ascii="Times New Roman" w:hAnsi="Times New Roman"/>
                <w:sz w:val="24"/>
                <w:szCs w:val="24"/>
              </w:rPr>
              <w:t>The school also has to set data protection rules to protect teachers and students, but also not too strict measures, because then no personally identified lessons can take place.</w:t>
            </w:r>
          </w:p>
          <w:p w14:paraId="29D72F84" w14:textId="77777777" w:rsidR="00CB3889" w:rsidRPr="00D06157" w:rsidRDefault="00CB3889" w:rsidP="00CB3889">
            <w:pPr>
              <w:pStyle w:val="MittlereSchattierung1-Akzent11"/>
              <w:spacing w:line="360" w:lineRule="auto"/>
              <w:jc w:val="both"/>
              <w:rPr>
                <w:rFonts w:ascii="Times New Roman" w:hAnsi="Times New Roman"/>
                <w:sz w:val="24"/>
                <w:szCs w:val="24"/>
              </w:rPr>
            </w:pPr>
          </w:p>
          <w:p w14:paraId="1F887C24" w14:textId="719D6BD6" w:rsidR="000D7180" w:rsidRPr="00CB3889" w:rsidRDefault="000D7180" w:rsidP="00CB3889">
            <w:pPr>
              <w:pStyle w:val="MittlereSchattierung1-Akzent11"/>
              <w:spacing w:line="360" w:lineRule="auto"/>
              <w:jc w:val="both"/>
              <w:rPr>
                <w:rFonts w:ascii="Times New Roman" w:hAnsi="Times New Roman"/>
                <w:b/>
                <w:sz w:val="24"/>
                <w:szCs w:val="24"/>
              </w:rPr>
            </w:pPr>
            <w:r w:rsidRPr="00CB3889">
              <w:rPr>
                <w:rFonts w:ascii="Times New Roman" w:hAnsi="Times New Roman"/>
                <w:b/>
                <w:sz w:val="24"/>
                <w:szCs w:val="24"/>
              </w:rPr>
              <w:t>Teacher</w:t>
            </w:r>
          </w:p>
          <w:p w14:paraId="3F3EDE36" w14:textId="5227C9D7" w:rsidR="00D06157" w:rsidRDefault="00D06157" w:rsidP="00CB3889">
            <w:pPr>
              <w:pStyle w:val="MittlereSchattierung1-Akzent11"/>
              <w:spacing w:line="360" w:lineRule="auto"/>
              <w:jc w:val="both"/>
              <w:rPr>
                <w:rFonts w:ascii="Times New Roman" w:hAnsi="Times New Roman"/>
                <w:sz w:val="24"/>
                <w:szCs w:val="24"/>
              </w:rPr>
            </w:pPr>
            <w:r w:rsidRPr="00D06157">
              <w:rPr>
                <w:rFonts w:ascii="Times New Roman" w:hAnsi="Times New Roman"/>
                <w:sz w:val="24"/>
                <w:szCs w:val="24"/>
              </w:rPr>
              <w:t>The most important fact f</w:t>
            </w:r>
            <w:r>
              <w:rPr>
                <w:rFonts w:ascii="Times New Roman" w:hAnsi="Times New Roman"/>
                <w:sz w:val="24"/>
                <w:szCs w:val="24"/>
              </w:rPr>
              <w:t xml:space="preserve">or the teachers is to </w:t>
            </w:r>
            <w:r w:rsidR="00183A7E">
              <w:rPr>
                <w:rFonts w:ascii="Times New Roman" w:hAnsi="Times New Roman"/>
                <w:sz w:val="24"/>
                <w:szCs w:val="24"/>
              </w:rPr>
              <w:t xml:space="preserve">can get back to a clear digital concept. </w:t>
            </w:r>
            <w:r w:rsidR="00CB3889" w:rsidRPr="00CB3889">
              <w:rPr>
                <w:rFonts w:ascii="Times New Roman" w:hAnsi="Times New Roman"/>
                <w:sz w:val="24"/>
                <w:szCs w:val="24"/>
              </w:rPr>
              <w:t>The concept of Beutner and Pechuel 2020 seems very helpful at this point. The model is clearly laid out and allows for 4 accesses at 4 levels.</w:t>
            </w:r>
          </w:p>
          <w:p w14:paraId="5B771B1A" w14:textId="6F8E4159" w:rsidR="00CB3889" w:rsidRPr="00D06157" w:rsidRDefault="00CB3889" w:rsidP="00CB3889">
            <w:pPr>
              <w:pStyle w:val="MittlereSchattierung1-Akzent11"/>
              <w:spacing w:line="360" w:lineRule="auto"/>
              <w:jc w:val="both"/>
              <w:rPr>
                <w:rFonts w:ascii="Times New Roman" w:hAnsi="Times New Roman"/>
                <w:sz w:val="24"/>
                <w:szCs w:val="24"/>
              </w:rPr>
            </w:pPr>
            <w:r w:rsidRPr="00CB3889">
              <w:rPr>
                <w:rFonts w:ascii="Times New Roman" w:hAnsi="Times New Roman"/>
                <w:sz w:val="24"/>
                <w:szCs w:val="24"/>
              </w:rPr>
              <w:t>It is also advisable to divide the college into small groups for working with a hybrid streaming approach. A division in terms of teachers who teach in the same classes is recommended. These groups can share experiences based on individual class needs. However, in small groups it is easier to talk about challenges and to support each other.</w:t>
            </w:r>
          </w:p>
          <w:p w14:paraId="2365369B" w14:textId="43B8CF03" w:rsidR="00CB3889" w:rsidRPr="00CB3889" w:rsidRDefault="00CB3889" w:rsidP="00CB3889">
            <w:pPr>
              <w:pStyle w:val="MittlereSchattierung1-Akzent11"/>
              <w:spacing w:line="360" w:lineRule="auto"/>
              <w:jc w:val="both"/>
              <w:rPr>
                <w:rFonts w:ascii="Times New Roman" w:hAnsi="Times New Roman"/>
                <w:sz w:val="24"/>
                <w:szCs w:val="24"/>
              </w:rPr>
            </w:pPr>
            <w:r w:rsidRPr="00CB3889">
              <w:rPr>
                <w:rFonts w:ascii="Times New Roman" w:hAnsi="Times New Roman"/>
                <w:sz w:val="24"/>
                <w:szCs w:val="24"/>
              </w:rPr>
              <w:t>Another helpful support for implementing hybrid streaming approaches is to appoint an expert group of colleagues who are at a very high digital competence level. The experts can, for example, compile FAQs and provide advice and answers to colleagues. Also, a colleague from the expert team should always be available in the school for technical problems in the classroom.</w:t>
            </w:r>
          </w:p>
          <w:p w14:paraId="02BF19F3" w14:textId="352DCDE7" w:rsidR="00EA09DD" w:rsidRPr="00CB3889" w:rsidRDefault="00CB3889" w:rsidP="00CB3889">
            <w:pPr>
              <w:pStyle w:val="MittlereSchattierung1-Akzent11"/>
              <w:spacing w:line="360" w:lineRule="auto"/>
              <w:jc w:val="both"/>
              <w:rPr>
                <w:rFonts w:ascii="Times New Roman" w:hAnsi="Times New Roman"/>
                <w:sz w:val="24"/>
                <w:szCs w:val="24"/>
              </w:rPr>
            </w:pPr>
            <w:r w:rsidRPr="00CB3889">
              <w:rPr>
                <w:rFonts w:ascii="Times New Roman" w:hAnsi="Times New Roman"/>
                <w:sz w:val="24"/>
                <w:szCs w:val="24"/>
              </w:rPr>
              <w:t xml:space="preserve">Last but not least, it should be pointed out that implementing hybrid streaming approaches in the classroom is a lot of fun, but requires a lot of commitment and work. </w:t>
            </w:r>
            <w:r>
              <w:rPr>
                <w:rFonts w:ascii="Times New Roman" w:hAnsi="Times New Roman"/>
                <w:sz w:val="24"/>
                <w:szCs w:val="24"/>
              </w:rPr>
              <w:t xml:space="preserve">Especially for </w:t>
            </w:r>
            <w:r>
              <w:rPr>
                <w:rFonts w:ascii="Times New Roman" w:hAnsi="Times New Roman"/>
                <w:sz w:val="24"/>
                <w:szCs w:val="24"/>
              </w:rPr>
              <w:lastRenderedPageBreak/>
              <w:t>the reason that teaching material often has to be digitised. In this case, jointly provided teaching material in the sense of OER among colleagues is a good way to keep the workload low.</w:t>
            </w:r>
          </w:p>
        </w:tc>
      </w:tr>
    </w:tbl>
    <w:p w14:paraId="4E8118DE" w14:textId="39A770B7" w:rsidR="00CB3889" w:rsidRDefault="00CB3889">
      <w:pPr>
        <w:spacing w:after="0" w:line="240" w:lineRule="auto"/>
        <w:rPr>
          <w:rFonts w:ascii="Times New Roman" w:eastAsia="Times New Roman" w:hAnsi="Times New Roman"/>
          <w:i/>
          <w:lang w:val="en-GB" w:eastAsia="en-GB"/>
        </w:rPr>
      </w:pPr>
    </w:p>
    <w:p w14:paraId="679BEC94" w14:textId="77777777" w:rsidR="00CB3889" w:rsidRDefault="00CB3889">
      <w:pPr>
        <w:spacing w:after="0" w:line="240" w:lineRule="auto"/>
        <w:rPr>
          <w:rFonts w:ascii="Times New Roman" w:eastAsia="Times New Roman" w:hAnsi="Times New Roman"/>
          <w:i/>
          <w:lang w:val="en-GB" w:eastAsia="en-GB"/>
        </w:rPr>
      </w:pPr>
      <w:r>
        <w:rPr>
          <w:rFonts w:ascii="Times New Roman" w:eastAsia="Times New Roman" w:hAnsi="Times New Roman"/>
          <w:i/>
          <w:lang w:val="en-GB" w:eastAsia="en-GB"/>
        </w:rPr>
        <w:br w:type="page"/>
      </w:r>
    </w:p>
    <w:p w14:paraId="16A100C6" w14:textId="77777777" w:rsidR="00012AAE" w:rsidRPr="00CB3889" w:rsidRDefault="00012AAE">
      <w:pPr>
        <w:spacing w:after="0" w:line="240" w:lineRule="auto"/>
        <w:rPr>
          <w:rFonts w:ascii="Times New Roman" w:eastAsia="Times New Roman" w:hAnsi="Times New Roman"/>
          <w:i/>
          <w:lang w:val="en-GB" w:eastAsia="en-GB"/>
        </w:rPr>
      </w:pPr>
    </w:p>
    <w:bookmarkStart w:id="11" w:name="_Toc84946056" w:displacedByCustomXml="next"/>
    <w:bookmarkStart w:id="12" w:name="_Toc83631837" w:displacedByCustomXml="next"/>
    <w:sdt>
      <w:sdtPr>
        <w:rPr>
          <w:rFonts w:asciiTheme="minorHAnsi" w:eastAsiaTheme="minorHAnsi" w:hAnsiTheme="minorHAnsi" w:cstheme="minorBidi"/>
          <w:bCs w:val="0"/>
          <w:color w:val="auto"/>
          <w:spacing w:val="0"/>
          <w:sz w:val="22"/>
          <w:szCs w:val="22"/>
          <w:lang w:val="de-DE"/>
        </w:rPr>
        <w:id w:val="2011552914"/>
        <w:docPartObj>
          <w:docPartGallery w:val="Bibliographies"/>
          <w:docPartUnique/>
        </w:docPartObj>
      </w:sdtPr>
      <w:sdtEndPr>
        <w:rPr>
          <w:rFonts w:ascii="Calibri" w:eastAsia="Calibri" w:hAnsi="Calibri" w:cs="Times New Roman"/>
        </w:rPr>
      </w:sdtEndPr>
      <w:sdtContent>
        <w:p w14:paraId="1DF04FFE" w14:textId="26F66A9C" w:rsidR="000425F4" w:rsidRPr="000475D7" w:rsidRDefault="00012AAE" w:rsidP="000425F4">
          <w:pPr>
            <w:pStyle w:val="berschrift1"/>
            <w:spacing w:line="360" w:lineRule="auto"/>
            <w:jc w:val="both"/>
            <w:rPr>
              <w:rFonts w:ascii="Times New Roman" w:hAnsi="Times New Roman" w:cs="Times New Roman"/>
              <w:sz w:val="28"/>
              <w:szCs w:val="24"/>
              <w:lang w:val="en-GB"/>
            </w:rPr>
          </w:pPr>
          <w:r w:rsidRPr="000475D7">
            <w:rPr>
              <w:rFonts w:ascii="Times New Roman" w:hAnsi="Times New Roman" w:cs="Times New Roman"/>
              <w:sz w:val="28"/>
              <w:szCs w:val="24"/>
              <w:lang w:val="en-GB"/>
            </w:rPr>
            <w:t>References</w:t>
          </w:r>
          <w:bookmarkEnd w:id="12"/>
          <w:bookmarkEnd w:id="11"/>
        </w:p>
        <w:p w14:paraId="54A714CC" w14:textId="77777777" w:rsidR="00AE6D3D" w:rsidRPr="00AE6D3D" w:rsidRDefault="00AE6D3D" w:rsidP="00AE6D3D">
          <w:pPr>
            <w:jc w:val="both"/>
            <w:rPr>
              <w:rFonts w:ascii="Times New Roman" w:hAnsi="Times New Roman"/>
              <w:sz w:val="24"/>
              <w:szCs w:val="24"/>
              <w:lang w:val="en-GB"/>
            </w:rPr>
          </w:pPr>
          <w:r w:rsidRPr="00AE6D3D">
            <w:rPr>
              <w:rFonts w:ascii="Times New Roman" w:hAnsi="Times New Roman"/>
              <w:smallCaps/>
              <w:sz w:val="24"/>
              <w:szCs w:val="24"/>
              <w:lang w:val="en-GB"/>
            </w:rPr>
            <w:t>Beutner</w:t>
          </w:r>
          <w:r w:rsidRPr="00AE6D3D">
            <w:rPr>
              <w:rFonts w:ascii="Times New Roman" w:hAnsi="Times New Roman"/>
              <w:sz w:val="24"/>
              <w:szCs w:val="24"/>
              <w:lang w:val="en-GB"/>
            </w:rPr>
            <w:t xml:space="preserve">, M. &amp; </w:t>
          </w:r>
          <w:r w:rsidRPr="00AE6D3D">
            <w:rPr>
              <w:rFonts w:ascii="Times New Roman" w:hAnsi="Times New Roman"/>
              <w:smallCaps/>
              <w:sz w:val="24"/>
              <w:szCs w:val="24"/>
              <w:lang w:val="en-GB"/>
            </w:rPr>
            <w:t>Pechuel</w:t>
          </w:r>
          <w:r w:rsidRPr="00AE6D3D">
            <w:rPr>
              <w:rFonts w:ascii="Times New Roman" w:hAnsi="Times New Roman"/>
              <w:sz w:val="24"/>
              <w:szCs w:val="24"/>
              <w:lang w:val="en-GB"/>
            </w:rPr>
            <w:t>, R. (2020a). The use of streaming for online lessons – A basic implementation option in the context of the COVID-19 situation. Proceedings of SITE Interactive Online 2020. Currently in Print.</w:t>
          </w:r>
        </w:p>
        <w:p w14:paraId="56649C24" w14:textId="28AF103F" w:rsidR="00AE6D3D" w:rsidRPr="00AE6D3D" w:rsidRDefault="00AE6D3D" w:rsidP="00AE6D3D">
          <w:pPr>
            <w:jc w:val="both"/>
            <w:rPr>
              <w:rFonts w:ascii="Times New Roman" w:hAnsi="Times New Roman"/>
              <w:sz w:val="24"/>
              <w:szCs w:val="24"/>
              <w:lang w:val="en-GB"/>
            </w:rPr>
          </w:pPr>
          <w:r w:rsidRPr="00AE6D3D">
            <w:rPr>
              <w:rFonts w:ascii="Times New Roman" w:hAnsi="Times New Roman"/>
              <w:smallCaps/>
              <w:sz w:val="24"/>
              <w:szCs w:val="24"/>
              <w:lang w:val="en-GB"/>
            </w:rPr>
            <w:t>Beutner</w:t>
          </w:r>
          <w:r w:rsidRPr="00AE6D3D">
            <w:rPr>
              <w:rFonts w:ascii="Times New Roman" w:hAnsi="Times New Roman"/>
              <w:sz w:val="24"/>
              <w:szCs w:val="24"/>
              <w:lang w:val="en-GB"/>
            </w:rPr>
            <w:t xml:space="preserve">, M. &amp; </w:t>
          </w:r>
          <w:r w:rsidRPr="00AE6D3D">
            <w:rPr>
              <w:rFonts w:ascii="Times New Roman" w:hAnsi="Times New Roman"/>
              <w:smallCaps/>
              <w:sz w:val="24"/>
              <w:szCs w:val="24"/>
              <w:lang w:val="en-GB"/>
            </w:rPr>
            <w:t>Pechuel</w:t>
          </w:r>
          <w:r w:rsidRPr="00AE6D3D">
            <w:rPr>
              <w:rFonts w:ascii="Times New Roman" w:hAnsi="Times New Roman"/>
              <w:sz w:val="24"/>
              <w:szCs w:val="24"/>
              <w:lang w:val="en-GB"/>
            </w:rPr>
            <w:t>, R. (2020b). DISK Online Streaming Concept for hybrid learning – Dealing with the challenges of COVID-19 in learning settings. Proceedings of Innovate Learning Summit 2020 Online. USA 2020. Currently in Print.</w:t>
          </w:r>
        </w:p>
        <w:p w14:paraId="5A48FF41" w14:textId="37C224E5" w:rsidR="00B947CD" w:rsidRDefault="00B947CD" w:rsidP="00B947CD">
          <w:pPr>
            <w:jc w:val="both"/>
            <w:rPr>
              <w:rFonts w:ascii="Times New Roman" w:hAnsi="Times New Roman"/>
              <w:sz w:val="24"/>
              <w:szCs w:val="24"/>
              <w:lang w:val="en-GB"/>
            </w:rPr>
          </w:pPr>
          <w:r w:rsidRPr="00B947CD">
            <w:rPr>
              <w:rFonts w:ascii="Times New Roman" w:hAnsi="Times New Roman"/>
              <w:smallCaps/>
              <w:sz w:val="24"/>
              <w:szCs w:val="24"/>
              <w:lang w:val="en-GB"/>
            </w:rPr>
            <w:t>Beutner</w:t>
          </w:r>
          <w:r w:rsidRPr="00B947CD">
            <w:rPr>
              <w:rFonts w:ascii="Times New Roman" w:hAnsi="Times New Roman"/>
              <w:sz w:val="24"/>
              <w:szCs w:val="24"/>
              <w:lang w:val="en-GB"/>
            </w:rPr>
            <w:t xml:space="preserve">, M. &amp; </w:t>
          </w:r>
          <w:r w:rsidRPr="00B947CD">
            <w:rPr>
              <w:rFonts w:ascii="Times New Roman" w:hAnsi="Times New Roman"/>
              <w:smallCaps/>
              <w:sz w:val="24"/>
              <w:szCs w:val="24"/>
              <w:lang w:val="en-GB"/>
            </w:rPr>
            <w:t>Pechuel</w:t>
          </w:r>
          <w:r w:rsidRPr="00B947CD">
            <w:rPr>
              <w:rFonts w:ascii="Times New Roman" w:hAnsi="Times New Roman"/>
              <w:sz w:val="24"/>
              <w:szCs w:val="24"/>
              <w:lang w:val="en-GB"/>
            </w:rPr>
            <w:t xml:space="preserve">, R. (2021): Easy technology designs for innovative learning. In: </w:t>
          </w:r>
          <w:r w:rsidRPr="00B947CD">
            <w:rPr>
              <w:rFonts w:ascii="Times New Roman" w:hAnsi="Times New Roman"/>
              <w:smallCaps/>
              <w:sz w:val="24"/>
              <w:szCs w:val="24"/>
              <w:lang w:val="en-GB"/>
            </w:rPr>
            <w:t>Sanchez</w:t>
          </w:r>
          <w:r w:rsidRPr="00B947CD">
            <w:rPr>
              <w:rFonts w:ascii="Times New Roman" w:hAnsi="Times New Roman"/>
              <w:sz w:val="24"/>
              <w:szCs w:val="24"/>
              <w:lang w:val="en-GB"/>
            </w:rPr>
            <w:t xml:space="preserve">, </w:t>
          </w:r>
          <w:proofErr w:type="spellStart"/>
          <w:r w:rsidRPr="00B947CD">
            <w:rPr>
              <w:rFonts w:ascii="Times New Roman" w:hAnsi="Times New Roman"/>
              <w:smallCaps/>
              <w:sz w:val="24"/>
              <w:szCs w:val="24"/>
              <w:lang w:val="en-GB"/>
            </w:rPr>
            <w:t>Kommers</w:t>
          </w:r>
          <w:proofErr w:type="spellEnd"/>
          <w:r w:rsidRPr="00B947CD">
            <w:rPr>
              <w:rFonts w:ascii="Times New Roman" w:hAnsi="Times New Roman"/>
              <w:sz w:val="24"/>
              <w:szCs w:val="24"/>
              <w:lang w:val="en-GB"/>
            </w:rPr>
            <w:t xml:space="preserve">, </w:t>
          </w:r>
          <w:r w:rsidRPr="00B947CD">
            <w:rPr>
              <w:rFonts w:ascii="Times New Roman" w:hAnsi="Times New Roman"/>
              <w:smallCaps/>
              <w:sz w:val="24"/>
              <w:szCs w:val="24"/>
              <w:lang w:val="en-GB"/>
            </w:rPr>
            <w:t>Issa</w:t>
          </w:r>
          <w:r w:rsidRPr="00B947CD">
            <w:rPr>
              <w:rFonts w:ascii="Times New Roman" w:hAnsi="Times New Roman"/>
              <w:sz w:val="24"/>
              <w:szCs w:val="24"/>
              <w:lang w:val="en-GB"/>
            </w:rPr>
            <w:t xml:space="preserve">, </w:t>
          </w:r>
          <w:r w:rsidRPr="00B947CD">
            <w:rPr>
              <w:rFonts w:ascii="Times New Roman" w:hAnsi="Times New Roman"/>
              <w:smallCaps/>
              <w:sz w:val="24"/>
              <w:szCs w:val="24"/>
              <w:lang w:val="en-GB"/>
            </w:rPr>
            <w:t>Isaias</w:t>
          </w:r>
          <w:r w:rsidRPr="00B947CD">
            <w:rPr>
              <w:rFonts w:ascii="Times New Roman" w:hAnsi="Times New Roman"/>
              <w:sz w:val="24"/>
              <w:szCs w:val="24"/>
              <w:lang w:val="en-GB"/>
            </w:rPr>
            <w:t xml:space="preserve"> (Eds.): Mobile Learning and Educational Technologies 2021. International Conferences on Mobile Learning 2021 (ML 2021) and Educational Technologies 2021 (</w:t>
          </w:r>
          <w:proofErr w:type="spellStart"/>
          <w:r w:rsidRPr="00B947CD">
            <w:rPr>
              <w:rFonts w:ascii="Times New Roman" w:hAnsi="Times New Roman"/>
              <w:sz w:val="24"/>
              <w:szCs w:val="24"/>
              <w:lang w:val="en-GB"/>
            </w:rPr>
            <w:t>ICEduTech</w:t>
          </w:r>
          <w:proofErr w:type="spellEnd"/>
          <w:r w:rsidRPr="00B947CD">
            <w:rPr>
              <w:rFonts w:ascii="Times New Roman" w:hAnsi="Times New Roman"/>
              <w:sz w:val="24"/>
              <w:szCs w:val="24"/>
              <w:lang w:val="en-GB"/>
            </w:rPr>
            <w:t xml:space="preserve"> 2021), pp. 161-167.</w:t>
          </w:r>
        </w:p>
        <w:p w14:paraId="2E0E495F" w14:textId="751BA678" w:rsidR="00E46A10" w:rsidRPr="00AD1235" w:rsidRDefault="00E46A10" w:rsidP="00B947CD">
          <w:pPr>
            <w:jc w:val="both"/>
            <w:rPr>
              <w:rFonts w:ascii="Times New Roman" w:hAnsi="Times New Roman"/>
              <w:sz w:val="24"/>
              <w:szCs w:val="24"/>
              <w:lang w:val="en-GB"/>
            </w:rPr>
          </w:pPr>
          <w:r w:rsidRPr="00AD1235">
            <w:rPr>
              <w:rFonts w:ascii="Times New Roman" w:hAnsi="Times New Roman"/>
              <w:smallCaps/>
              <w:sz w:val="24"/>
              <w:szCs w:val="24"/>
            </w:rPr>
            <w:t>Braun</w:t>
          </w:r>
          <w:r w:rsidR="00AD1235" w:rsidRPr="00AD1235">
            <w:rPr>
              <w:rFonts w:ascii="Times New Roman" w:hAnsi="Times New Roman"/>
              <w:sz w:val="24"/>
              <w:szCs w:val="24"/>
            </w:rPr>
            <w:t>,</w:t>
          </w:r>
          <w:r w:rsidR="00AD1235">
            <w:rPr>
              <w:rFonts w:ascii="Times New Roman" w:hAnsi="Times New Roman"/>
              <w:sz w:val="24"/>
              <w:szCs w:val="24"/>
            </w:rPr>
            <w:t xml:space="preserve"> H. (2019): Mehr Digitalisierung wagen?! – Auf dem Weg zu einer schulbezogenen IT-Strategie. </w:t>
          </w:r>
          <w:r w:rsidR="00AD1235" w:rsidRPr="00AD1235">
            <w:rPr>
              <w:rFonts w:ascii="Times New Roman" w:hAnsi="Times New Roman"/>
              <w:sz w:val="24"/>
              <w:szCs w:val="24"/>
              <w:lang w:val="en-GB"/>
            </w:rPr>
            <w:t xml:space="preserve">In: </w:t>
          </w:r>
          <w:r w:rsidR="00AD1235" w:rsidRPr="00174F4C">
            <w:rPr>
              <w:rFonts w:ascii="Times New Roman" w:hAnsi="Times New Roman"/>
              <w:sz w:val="24"/>
              <w:szCs w:val="24"/>
              <w:lang w:val="en-GB"/>
            </w:rPr>
            <w:t>https://fcgs-duesseldorf.de/sites/fcgs/files/content/downloads/2019-11-25/e_8_19_it_strategie_braune.pdf</w:t>
          </w:r>
          <w:r w:rsidR="00AD1235" w:rsidRPr="00AD1235">
            <w:rPr>
              <w:rFonts w:ascii="Times New Roman" w:hAnsi="Times New Roman"/>
              <w:sz w:val="24"/>
              <w:szCs w:val="24"/>
              <w:lang w:val="en-GB"/>
            </w:rPr>
            <w:t xml:space="preserve"> (last</w:t>
          </w:r>
          <w:r w:rsidR="00AD1235">
            <w:rPr>
              <w:rFonts w:ascii="Times New Roman" w:hAnsi="Times New Roman"/>
              <w:sz w:val="24"/>
              <w:szCs w:val="24"/>
              <w:lang w:val="en-GB"/>
            </w:rPr>
            <w:t xml:space="preserve"> call: 11.10.2021).</w:t>
          </w:r>
        </w:p>
        <w:p w14:paraId="48A60946" w14:textId="7EB7A030" w:rsidR="002025A9" w:rsidRDefault="008133B7" w:rsidP="00B947CD">
          <w:pPr>
            <w:jc w:val="both"/>
            <w:rPr>
              <w:rFonts w:ascii="Times New Roman" w:hAnsi="Times New Roman"/>
              <w:sz w:val="24"/>
              <w:szCs w:val="24"/>
            </w:rPr>
          </w:pPr>
          <w:r w:rsidRPr="008133B7">
            <w:rPr>
              <w:rFonts w:ascii="Times New Roman" w:hAnsi="Times New Roman"/>
              <w:smallCaps/>
              <w:sz w:val="24"/>
              <w:szCs w:val="24"/>
            </w:rPr>
            <w:t>Daschner</w:t>
          </w:r>
          <w:r w:rsidRPr="008133B7">
            <w:rPr>
              <w:rFonts w:ascii="Times New Roman" w:hAnsi="Times New Roman"/>
              <w:sz w:val="24"/>
              <w:szCs w:val="24"/>
            </w:rPr>
            <w:t xml:space="preserve">, </w:t>
          </w:r>
          <w:r>
            <w:rPr>
              <w:rFonts w:ascii="Times New Roman" w:hAnsi="Times New Roman"/>
              <w:sz w:val="24"/>
              <w:szCs w:val="24"/>
            </w:rPr>
            <w:t xml:space="preserve">P. (2019): Recherchen für eine Bestandsaufnahme der Lehrkräftefortbildung in Deutschland. Ergebnisse des Projektes Qualitätsentwicklung in der Lehrkräftebildung. Teil 1. In: </w:t>
          </w:r>
          <w:proofErr w:type="spellStart"/>
          <w:r>
            <w:rPr>
              <w:rFonts w:ascii="Times New Roman" w:hAnsi="Times New Roman"/>
              <w:sz w:val="24"/>
              <w:szCs w:val="24"/>
            </w:rPr>
            <w:t>DVLfB</w:t>
          </w:r>
          <w:proofErr w:type="spellEnd"/>
          <w:r>
            <w:rPr>
              <w:rFonts w:ascii="Times New Roman" w:hAnsi="Times New Roman"/>
              <w:sz w:val="24"/>
              <w:szCs w:val="24"/>
            </w:rPr>
            <w:t xml:space="preserve"> – </w:t>
          </w:r>
          <w:proofErr w:type="spellStart"/>
          <w:r>
            <w:rPr>
              <w:rFonts w:ascii="Times New Roman" w:hAnsi="Times New Roman"/>
              <w:sz w:val="24"/>
              <w:szCs w:val="24"/>
            </w:rPr>
            <w:t>forum</w:t>
          </w:r>
          <w:proofErr w:type="spellEnd"/>
          <w:r>
            <w:rPr>
              <w:rFonts w:ascii="Times New Roman" w:hAnsi="Times New Roman"/>
              <w:sz w:val="24"/>
              <w:szCs w:val="24"/>
            </w:rPr>
            <w:t xml:space="preserve"> Lehrerfortbildung – Heft 47/2018.</w:t>
          </w:r>
        </w:p>
        <w:p w14:paraId="65896053" w14:textId="416E3169" w:rsidR="00733FDE" w:rsidRPr="00733FDE" w:rsidRDefault="00733FDE" w:rsidP="00B947CD">
          <w:pPr>
            <w:jc w:val="both"/>
            <w:rPr>
              <w:rFonts w:ascii="Times New Roman" w:hAnsi="Times New Roman"/>
              <w:sz w:val="24"/>
              <w:szCs w:val="24"/>
              <w:lang w:val="en-GB"/>
            </w:rPr>
          </w:pPr>
          <w:proofErr w:type="spellStart"/>
          <w:r w:rsidRPr="00733FDE">
            <w:rPr>
              <w:rFonts w:ascii="Times New Roman" w:hAnsi="Times New Roman"/>
              <w:smallCaps/>
              <w:sz w:val="24"/>
              <w:szCs w:val="24"/>
              <w:lang w:val="en-GB"/>
            </w:rPr>
            <w:t>DigCompEdu</w:t>
          </w:r>
          <w:proofErr w:type="spellEnd"/>
          <w:r w:rsidRPr="00733FDE">
            <w:rPr>
              <w:rFonts w:ascii="Times New Roman" w:hAnsi="Times New Roman"/>
              <w:sz w:val="24"/>
              <w:szCs w:val="24"/>
              <w:lang w:val="en-GB"/>
            </w:rPr>
            <w:t xml:space="preserve"> (2021a): Project website. In: </w:t>
          </w:r>
          <w:r w:rsidRPr="00174F4C">
            <w:rPr>
              <w:rFonts w:ascii="Times New Roman" w:hAnsi="Times New Roman"/>
              <w:sz w:val="24"/>
              <w:szCs w:val="24"/>
              <w:lang w:val="en-GB"/>
            </w:rPr>
            <w:t>https://ec.europa.eu/jrc/en/digcompedu</w:t>
          </w:r>
          <w:r w:rsidRPr="00733FDE">
            <w:rPr>
              <w:rFonts w:ascii="Times New Roman" w:hAnsi="Times New Roman"/>
              <w:sz w:val="24"/>
              <w:szCs w:val="24"/>
              <w:lang w:val="en-GB"/>
            </w:rPr>
            <w:t>; (last</w:t>
          </w:r>
          <w:r>
            <w:rPr>
              <w:rFonts w:ascii="Times New Roman" w:hAnsi="Times New Roman"/>
              <w:sz w:val="24"/>
              <w:szCs w:val="24"/>
              <w:lang w:val="en-GB"/>
            </w:rPr>
            <w:t xml:space="preserve"> call 12.11.2021).</w:t>
          </w:r>
        </w:p>
        <w:p w14:paraId="3B113C55" w14:textId="7B3ED0E6" w:rsidR="00733FDE" w:rsidRPr="00733FDE" w:rsidRDefault="00733FDE" w:rsidP="00B947CD">
          <w:pPr>
            <w:jc w:val="both"/>
            <w:rPr>
              <w:rFonts w:ascii="Times New Roman" w:hAnsi="Times New Roman"/>
              <w:sz w:val="24"/>
              <w:szCs w:val="24"/>
              <w:lang w:val="en-GB"/>
            </w:rPr>
          </w:pPr>
          <w:proofErr w:type="spellStart"/>
          <w:r w:rsidRPr="00733FDE">
            <w:rPr>
              <w:rFonts w:ascii="Times New Roman" w:hAnsi="Times New Roman"/>
              <w:smallCaps/>
              <w:sz w:val="24"/>
              <w:szCs w:val="24"/>
            </w:rPr>
            <w:t>DigCompEdu</w:t>
          </w:r>
          <w:proofErr w:type="spellEnd"/>
          <w:r w:rsidRPr="00733FDE">
            <w:rPr>
              <w:rFonts w:ascii="Times New Roman" w:hAnsi="Times New Roman"/>
              <w:sz w:val="24"/>
              <w:szCs w:val="24"/>
            </w:rPr>
            <w:t xml:space="preserve"> (2021b): Di</w:t>
          </w:r>
          <w:r>
            <w:rPr>
              <w:rFonts w:ascii="Times New Roman" w:hAnsi="Times New Roman"/>
              <w:sz w:val="24"/>
              <w:szCs w:val="24"/>
            </w:rPr>
            <w:t xml:space="preserve">gitale Kompetenz Lehrender. </w:t>
          </w:r>
          <w:r w:rsidRPr="00733FDE">
            <w:rPr>
              <w:rFonts w:ascii="Times New Roman" w:hAnsi="Times New Roman"/>
              <w:sz w:val="24"/>
              <w:szCs w:val="24"/>
              <w:lang w:val="en-GB"/>
            </w:rPr>
            <w:t xml:space="preserve">In: </w:t>
          </w:r>
          <w:r w:rsidRPr="00174F4C">
            <w:rPr>
              <w:rFonts w:ascii="Times New Roman" w:hAnsi="Times New Roman"/>
              <w:sz w:val="24"/>
              <w:szCs w:val="24"/>
              <w:lang w:val="en-GB"/>
            </w:rPr>
            <w:t>https://ec.europa.eu/jrc/sites/default/files/digcompedu_leaflet_de-2018-09-21pdf.pdf</w:t>
          </w:r>
          <w:r w:rsidRPr="00733FDE">
            <w:rPr>
              <w:rFonts w:ascii="Times New Roman" w:hAnsi="Times New Roman"/>
              <w:sz w:val="24"/>
              <w:szCs w:val="24"/>
              <w:lang w:val="en-GB"/>
            </w:rPr>
            <w:t>;</w:t>
          </w:r>
          <w:r>
            <w:rPr>
              <w:rFonts w:ascii="Times New Roman" w:hAnsi="Times New Roman"/>
              <w:sz w:val="24"/>
              <w:szCs w:val="24"/>
              <w:lang w:val="en-GB"/>
            </w:rPr>
            <w:t xml:space="preserve"> l</w:t>
          </w:r>
          <w:r w:rsidRPr="00733FDE">
            <w:rPr>
              <w:rFonts w:ascii="Times New Roman" w:hAnsi="Times New Roman"/>
              <w:sz w:val="24"/>
              <w:szCs w:val="24"/>
              <w:lang w:val="en-GB"/>
            </w:rPr>
            <w:t>ast</w:t>
          </w:r>
          <w:r>
            <w:rPr>
              <w:rFonts w:ascii="Times New Roman" w:hAnsi="Times New Roman"/>
              <w:sz w:val="24"/>
              <w:szCs w:val="24"/>
              <w:lang w:val="en-GB"/>
            </w:rPr>
            <w:t xml:space="preserve"> call 12.11.2021)</w:t>
          </w:r>
        </w:p>
        <w:p w14:paraId="2F1BE082" w14:textId="73632B68" w:rsidR="00261035" w:rsidRPr="00261035" w:rsidRDefault="00261035" w:rsidP="00B947CD">
          <w:pPr>
            <w:jc w:val="both"/>
            <w:rPr>
              <w:rFonts w:ascii="Times New Roman" w:hAnsi="Times New Roman"/>
              <w:sz w:val="24"/>
              <w:szCs w:val="24"/>
              <w:lang w:val="en-GB"/>
            </w:rPr>
          </w:pPr>
          <w:proofErr w:type="spellStart"/>
          <w:r w:rsidRPr="00261035">
            <w:rPr>
              <w:rFonts w:ascii="Times New Roman" w:hAnsi="Times New Roman"/>
              <w:smallCaps/>
              <w:sz w:val="24"/>
              <w:szCs w:val="24"/>
              <w:lang w:val="en-GB"/>
            </w:rPr>
            <w:t>Fobizz</w:t>
          </w:r>
          <w:proofErr w:type="spellEnd"/>
          <w:r w:rsidRPr="00261035">
            <w:rPr>
              <w:rFonts w:ascii="Times New Roman" w:hAnsi="Times New Roman"/>
              <w:smallCaps/>
              <w:sz w:val="24"/>
              <w:szCs w:val="24"/>
              <w:lang w:val="en-GB"/>
            </w:rPr>
            <w:t xml:space="preserve"> (2021): </w:t>
          </w:r>
          <w:r w:rsidRPr="00261035">
            <w:rPr>
              <w:rFonts w:ascii="Times New Roman" w:hAnsi="Times New Roman"/>
              <w:sz w:val="24"/>
              <w:szCs w:val="24"/>
              <w:lang w:val="en-GB"/>
            </w:rPr>
            <w:t>https://fobizz.com/lehrerfortbildung-online/; (las</w:t>
          </w:r>
          <w:r>
            <w:rPr>
              <w:rFonts w:ascii="Times New Roman" w:hAnsi="Times New Roman"/>
              <w:sz w:val="24"/>
              <w:szCs w:val="24"/>
              <w:lang w:val="en-GB"/>
            </w:rPr>
            <w:t>t call 12.11.2021).</w:t>
          </w:r>
        </w:p>
        <w:p w14:paraId="2400F762" w14:textId="0104C590" w:rsidR="0064779B" w:rsidRPr="0064779B" w:rsidRDefault="0064779B" w:rsidP="00B947CD">
          <w:pPr>
            <w:jc w:val="both"/>
            <w:rPr>
              <w:rFonts w:ascii="Times New Roman" w:hAnsi="Times New Roman"/>
              <w:sz w:val="24"/>
              <w:szCs w:val="24"/>
              <w:lang w:val="en-GB"/>
            </w:rPr>
          </w:pPr>
          <w:proofErr w:type="spellStart"/>
          <w:r w:rsidRPr="0064779B">
            <w:rPr>
              <w:rFonts w:ascii="Times New Roman" w:hAnsi="Times New Roman"/>
              <w:smallCaps/>
              <w:sz w:val="24"/>
              <w:szCs w:val="24"/>
            </w:rPr>
            <w:t>Fobizz</w:t>
          </w:r>
          <w:proofErr w:type="spellEnd"/>
          <w:r>
            <w:rPr>
              <w:rFonts w:ascii="Times New Roman" w:hAnsi="Times New Roman"/>
              <w:sz w:val="24"/>
              <w:szCs w:val="24"/>
            </w:rPr>
            <w:t xml:space="preserve"> (2021): Digitales Fortbildungszentrum für Lehrkräfte rund um IT, Medien und Digitalisierung. </w:t>
          </w:r>
          <w:r w:rsidRPr="0064779B">
            <w:rPr>
              <w:rFonts w:ascii="Times New Roman" w:hAnsi="Times New Roman"/>
              <w:sz w:val="24"/>
              <w:szCs w:val="24"/>
              <w:lang w:val="en-GB"/>
            </w:rPr>
            <w:t xml:space="preserve">In: </w:t>
          </w:r>
          <w:r w:rsidRPr="00174F4C">
            <w:rPr>
              <w:rFonts w:ascii="Times New Roman" w:hAnsi="Times New Roman"/>
              <w:sz w:val="24"/>
              <w:szCs w:val="24"/>
              <w:lang w:val="en-GB"/>
            </w:rPr>
            <w:t>https://fobizz.com/der-fobizz-jahresruckblick-2020-in-zahlen/</w:t>
          </w:r>
          <w:r w:rsidRPr="0064779B">
            <w:rPr>
              <w:rFonts w:ascii="Times New Roman" w:hAnsi="Times New Roman"/>
              <w:sz w:val="24"/>
              <w:szCs w:val="24"/>
              <w:lang w:val="en-GB"/>
            </w:rPr>
            <w:t xml:space="preserve">, </w:t>
          </w:r>
          <w:r>
            <w:rPr>
              <w:rFonts w:ascii="Times New Roman" w:hAnsi="Times New Roman"/>
              <w:sz w:val="24"/>
              <w:szCs w:val="24"/>
              <w:lang w:val="en-GB"/>
            </w:rPr>
            <w:t>(</w:t>
          </w:r>
          <w:r w:rsidRPr="0064779B">
            <w:rPr>
              <w:rFonts w:ascii="Times New Roman" w:hAnsi="Times New Roman"/>
              <w:sz w:val="24"/>
              <w:szCs w:val="24"/>
              <w:lang w:val="en-GB"/>
            </w:rPr>
            <w:t>last</w:t>
          </w:r>
          <w:r>
            <w:rPr>
              <w:rFonts w:ascii="Times New Roman" w:hAnsi="Times New Roman"/>
              <w:sz w:val="24"/>
              <w:szCs w:val="24"/>
              <w:lang w:val="en-GB"/>
            </w:rPr>
            <w:t xml:space="preserve"> call: 11.10.2021).</w:t>
          </w:r>
        </w:p>
        <w:p w14:paraId="7099B46F" w14:textId="288BF030" w:rsidR="004C280E" w:rsidRDefault="000425F4" w:rsidP="004C280E">
          <w:pPr>
            <w:jc w:val="both"/>
            <w:rPr>
              <w:rFonts w:ascii="Times New Roman" w:hAnsi="Times New Roman"/>
              <w:smallCaps/>
              <w:sz w:val="24"/>
              <w:szCs w:val="24"/>
            </w:rPr>
          </w:pPr>
          <w:r w:rsidRPr="00B947CD">
            <w:rPr>
              <w:rFonts w:ascii="Times New Roman" w:hAnsi="Times New Roman"/>
              <w:smallCaps/>
              <w:sz w:val="24"/>
              <w:szCs w:val="24"/>
            </w:rPr>
            <w:t xml:space="preserve">Heinrich, N (2021): </w:t>
          </w:r>
          <w:r w:rsidRPr="00B947CD">
            <w:rPr>
              <w:rFonts w:ascii="Times New Roman" w:hAnsi="Times New Roman"/>
              <w:sz w:val="24"/>
              <w:szCs w:val="24"/>
            </w:rPr>
            <w:t xml:space="preserve">Hybrides Lernen – aber wie? </w:t>
          </w:r>
          <w:r w:rsidRPr="004C280E">
            <w:rPr>
              <w:rFonts w:ascii="Times New Roman" w:hAnsi="Times New Roman"/>
              <w:sz w:val="24"/>
              <w:szCs w:val="24"/>
            </w:rPr>
            <w:t xml:space="preserve">In: Bundeszentrale für politische Bildung: https://www.bpb.de/lernen/digitale-bildung/werkstatt/325751/hybrides-lernen-aber-wie; (last </w:t>
          </w:r>
          <w:proofErr w:type="spellStart"/>
          <w:r w:rsidRPr="004C280E">
            <w:rPr>
              <w:rFonts w:ascii="Times New Roman" w:hAnsi="Times New Roman"/>
              <w:sz w:val="24"/>
              <w:szCs w:val="24"/>
            </w:rPr>
            <w:t>call</w:t>
          </w:r>
          <w:proofErr w:type="spellEnd"/>
          <w:r w:rsidRPr="004C280E">
            <w:rPr>
              <w:rFonts w:ascii="Times New Roman" w:hAnsi="Times New Roman"/>
              <w:sz w:val="24"/>
              <w:szCs w:val="24"/>
            </w:rPr>
            <w:t>: 30.09.2021)</w:t>
          </w:r>
          <w:r w:rsidR="004C280E" w:rsidRPr="004C280E">
            <w:rPr>
              <w:rFonts w:ascii="Times New Roman" w:hAnsi="Times New Roman"/>
              <w:smallCaps/>
              <w:sz w:val="24"/>
              <w:szCs w:val="24"/>
            </w:rPr>
            <w:t xml:space="preserve"> </w:t>
          </w:r>
        </w:p>
        <w:p w14:paraId="2482DC49" w14:textId="38F78FC0" w:rsidR="002025A9" w:rsidRDefault="002025A9" w:rsidP="004C280E">
          <w:pPr>
            <w:jc w:val="both"/>
            <w:rPr>
              <w:rFonts w:ascii="Times New Roman" w:hAnsi="Times New Roman"/>
              <w:sz w:val="24"/>
              <w:szCs w:val="24"/>
            </w:rPr>
          </w:pPr>
          <w:r w:rsidRPr="002025A9">
            <w:rPr>
              <w:rFonts w:ascii="Times New Roman" w:hAnsi="Times New Roman"/>
              <w:smallCaps/>
              <w:sz w:val="24"/>
              <w:szCs w:val="24"/>
            </w:rPr>
            <w:t xml:space="preserve">Heys, V / Erpenbeck, J (2004): </w:t>
          </w:r>
          <w:r w:rsidRPr="002025A9">
            <w:rPr>
              <w:rFonts w:ascii="Times New Roman" w:hAnsi="Times New Roman"/>
              <w:sz w:val="24"/>
              <w:szCs w:val="24"/>
            </w:rPr>
            <w:t>„Vorwort“, In: Heyse, V. / Erpenbeck J. [Ed.]</w:t>
          </w:r>
          <w:r>
            <w:rPr>
              <w:rFonts w:ascii="Times New Roman" w:hAnsi="Times New Roman"/>
              <w:sz w:val="24"/>
              <w:szCs w:val="24"/>
            </w:rPr>
            <w:t>: Kompetenztraining, Stuttgart 2004, S.</w:t>
          </w:r>
          <w:r w:rsidRPr="002A75DD">
            <w:rPr>
              <w:rFonts w:ascii="Times New Roman" w:hAnsi="Times New Roman"/>
              <w:smallCaps/>
              <w:sz w:val="24"/>
              <w:szCs w:val="24"/>
            </w:rPr>
            <w:t>XI-XXX.</w:t>
          </w:r>
        </w:p>
        <w:p w14:paraId="0E7281BD" w14:textId="14D05602" w:rsidR="000425F4" w:rsidRPr="00324425" w:rsidRDefault="004C280E" w:rsidP="00B947CD">
          <w:pPr>
            <w:jc w:val="both"/>
            <w:rPr>
              <w:rFonts w:ascii="Times New Roman" w:hAnsi="Times New Roman"/>
              <w:sz w:val="24"/>
              <w:szCs w:val="24"/>
              <w:lang w:val="en-GB"/>
            </w:rPr>
          </w:pPr>
          <w:r>
            <w:rPr>
              <w:rFonts w:ascii="Times New Roman" w:hAnsi="Times New Roman"/>
              <w:smallCaps/>
              <w:sz w:val="24"/>
              <w:szCs w:val="24"/>
            </w:rPr>
            <w:t>Liebau</w:t>
          </w:r>
          <w:r>
            <w:rPr>
              <w:rFonts w:ascii="Times New Roman" w:hAnsi="Times New Roman"/>
              <w:sz w:val="24"/>
              <w:szCs w:val="24"/>
            </w:rPr>
            <w:t xml:space="preserve">, </w:t>
          </w:r>
          <w:r w:rsidRPr="004C280E">
            <w:rPr>
              <w:rFonts w:ascii="Times New Roman" w:hAnsi="Times New Roman"/>
              <w:sz w:val="24"/>
              <w:szCs w:val="24"/>
            </w:rPr>
            <w:t>E</w:t>
          </w:r>
          <w:r>
            <w:rPr>
              <w:rFonts w:ascii="Times New Roman" w:hAnsi="Times New Roman"/>
              <w:sz w:val="24"/>
              <w:szCs w:val="24"/>
            </w:rPr>
            <w:t>. (2019): Jugend/</w:t>
          </w:r>
          <w:r w:rsidR="00261035">
            <w:rPr>
              <w:rFonts w:ascii="Times New Roman" w:hAnsi="Times New Roman"/>
              <w:sz w:val="24"/>
              <w:szCs w:val="24"/>
            </w:rPr>
            <w:t xml:space="preserve"> </w:t>
          </w:r>
          <w:proofErr w:type="spellStart"/>
          <w:r>
            <w:rPr>
              <w:rFonts w:ascii="Times New Roman" w:hAnsi="Times New Roman"/>
              <w:sz w:val="24"/>
              <w:szCs w:val="24"/>
            </w:rPr>
            <w:t>Youtube</w:t>
          </w:r>
          <w:proofErr w:type="spellEnd"/>
          <w:r w:rsidR="00261035">
            <w:rPr>
              <w:rFonts w:ascii="Times New Roman" w:hAnsi="Times New Roman"/>
              <w:sz w:val="24"/>
              <w:szCs w:val="24"/>
            </w:rPr>
            <w:t xml:space="preserve"> </w:t>
          </w:r>
          <w:r>
            <w:rPr>
              <w:rFonts w:ascii="Times New Roman" w:hAnsi="Times New Roman"/>
              <w:sz w:val="24"/>
              <w:szCs w:val="24"/>
            </w:rPr>
            <w:t xml:space="preserve">/Kulturelle Bildung. Horizont 2019. Eine repräsentative Umfrage Unter 12- bis 19-jährigen zur Nutzung kultureller Bildungsangebote an digitalen Kulturorten. </w:t>
          </w:r>
          <w:r w:rsidRPr="00763685">
            <w:rPr>
              <w:rFonts w:ascii="Times New Roman" w:hAnsi="Times New Roman"/>
              <w:sz w:val="24"/>
              <w:szCs w:val="24"/>
              <w:lang w:val="en-GB"/>
            </w:rPr>
            <w:t>In:</w:t>
          </w:r>
          <w:r w:rsidRPr="00763685">
            <w:rPr>
              <w:lang w:val="en-GB"/>
            </w:rPr>
            <w:t xml:space="preserve"> </w:t>
          </w:r>
          <w:r w:rsidRPr="00324425">
            <w:rPr>
              <w:rFonts w:ascii="Times New Roman" w:hAnsi="Times New Roman"/>
              <w:sz w:val="24"/>
              <w:szCs w:val="24"/>
              <w:lang w:val="en-GB"/>
            </w:rPr>
            <w:t>https://www.rat-kulturelle-bildung.de/fileadmin/user_upload/pdf/Studie_YouTube_Webversion_final.pdf</w:t>
          </w:r>
          <w:r w:rsidRPr="00763685">
            <w:rPr>
              <w:rFonts w:ascii="Times New Roman" w:hAnsi="Times New Roman"/>
              <w:sz w:val="24"/>
              <w:szCs w:val="24"/>
              <w:lang w:val="en-GB"/>
            </w:rPr>
            <w:t>, (last</w:t>
          </w:r>
          <w:r>
            <w:rPr>
              <w:rFonts w:ascii="Times New Roman" w:hAnsi="Times New Roman"/>
              <w:sz w:val="24"/>
              <w:szCs w:val="24"/>
              <w:lang w:val="en-GB"/>
            </w:rPr>
            <w:t xml:space="preserve"> call: 11.10.2021).</w:t>
          </w:r>
        </w:p>
        <w:p w14:paraId="029B3F11" w14:textId="6FA1F31B" w:rsidR="00213BD4" w:rsidRPr="00B947CD" w:rsidRDefault="00213BD4" w:rsidP="00B947CD">
          <w:pPr>
            <w:spacing w:line="240" w:lineRule="auto"/>
            <w:jc w:val="both"/>
            <w:rPr>
              <w:rFonts w:ascii="Times New Roman" w:hAnsi="Times New Roman"/>
              <w:sz w:val="24"/>
              <w:szCs w:val="24"/>
            </w:rPr>
          </w:pPr>
          <w:r w:rsidRPr="00B947CD">
            <w:rPr>
              <w:rFonts w:ascii="Times New Roman" w:hAnsi="Times New Roman"/>
              <w:smallCaps/>
              <w:color w:val="000000" w:themeColor="text1"/>
              <w:sz w:val="24"/>
              <w:szCs w:val="24"/>
            </w:rPr>
            <w:t>Medienkomp</w:t>
          </w:r>
          <w:r w:rsidR="00B947CD" w:rsidRPr="00B947CD">
            <w:rPr>
              <w:rFonts w:ascii="Times New Roman" w:hAnsi="Times New Roman"/>
              <w:smallCaps/>
              <w:color w:val="000000" w:themeColor="text1"/>
              <w:sz w:val="24"/>
              <w:szCs w:val="24"/>
            </w:rPr>
            <w:t>e</w:t>
          </w:r>
          <w:r w:rsidRPr="00B947CD">
            <w:rPr>
              <w:rFonts w:ascii="Times New Roman" w:hAnsi="Times New Roman"/>
              <w:smallCaps/>
              <w:color w:val="000000" w:themeColor="text1"/>
              <w:sz w:val="24"/>
              <w:szCs w:val="24"/>
            </w:rPr>
            <w:t>tenzra</w:t>
          </w:r>
          <w:r w:rsidR="00B947CD" w:rsidRPr="00B947CD">
            <w:rPr>
              <w:rFonts w:ascii="Times New Roman" w:hAnsi="Times New Roman"/>
              <w:smallCaps/>
              <w:color w:val="000000" w:themeColor="text1"/>
              <w:sz w:val="24"/>
              <w:szCs w:val="24"/>
            </w:rPr>
            <w:t>h</w:t>
          </w:r>
          <w:r w:rsidRPr="00B947CD">
            <w:rPr>
              <w:rFonts w:ascii="Times New Roman" w:hAnsi="Times New Roman"/>
              <w:smallCaps/>
              <w:color w:val="000000" w:themeColor="text1"/>
              <w:sz w:val="24"/>
              <w:szCs w:val="24"/>
            </w:rPr>
            <w:t>men</w:t>
          </w:r>
          <w:r w:rsidR="00324425">
            <w:rPr>
              <w:rFonts w:ascii="Times New Roman" w:hAnsi="Times New Roman"/>
              <w:smallCaps/>
              <w:color w:val="000000" w:themeColor="text1"/>
              <w:sz w:val="24"/>
              <w:szCs w:val="24"/>
            </w:rPr>
            <w:t xml:space="preserve"> NRW</w:t>
          </w:r>
          <w:r>
            <w:rPr>
              <w:rFonts w:ascii="Times New Roman" w:hAnsi="Times New Roman"/>
              <w:smallCaps/>
              <w:color w:val="000000" w:themeColor="text1"/>
              <w:sz w:val="24"/>
              <w:szCs w:val="24"/>
            </w:rPr>
            <w:t xml:space="preserve"> (2018</w:t>
          </w:r>
          <w:r w:rsidRPr="00832980">
            <w:rPr>
              <w:rFonts w:ascii="Times New Roman" w:hAnsi="Times New Roman"/>
              <w:smallCaps/>
              <w:color w:val="000000" w:themeColor="text1"/>
              <w:sz w:val="24"/>
              <w:szCs w:val="24"/>
            </w:rPr>
            <w:t xml:space="preserve">): </w:t>
          </w:r>
          <w:hyperlink r:id="rId21" w:history="1">
            <w:r w:rsidRPr="00832980">
              <w:rPr>
                <w:rFonts w:ascii="Times New Roman" w:hAnsi="Times New Roman"/>
                <w:sz w:val="24"/>
                <w:szCs w:val="24"/>
              </w:rPr>
              <w:t>https://medienkompetenzrahmen.nrw/medienkompetenzrahmen-nrw/</w:t>
            </w:r>
          </w:hyperlink>
          <w:r w:rsidRPr="00832980">
            <w:rPr>
              <w:rFonts w:ascii="Times New Roman" w:hAnsi="Times New Roman"/>
              <w:sz w:val="24"/>
              <w:szCs w:val="24"/>
            </w:rPr>
            <w:t xml:space="preserve">, (last </w:t>
          </w:r>
          <w:proofErr w:type="spellStart"/>
          <w:r w:rsidRPr="00832980">
            <w:rPr>
              <w:rFonts w:ascii="Times New Roman" w:hAnsi="Times New Roman"/>
              <w:sz w:val="24"/>
              <w:szCs w:val="24"/>
            </w:rPr>
            <w:t>call</w:t>
          </w:r>
          <w:proofErr w:type="spellEnd"/>
          <w:r w:rsidRPr="00832980">
            <w:rPr>
              <w:rFonts w:ascii="Times New Roman" w:hAnsi="Times New Roman"/>
              <w:sz w:val="24"/>
              <w:szCs w:val="24"/>
            </w:rPr>
            <w:t>: 05.10.2021)</w:t>
          </w:r>
        </w:p>
        <w:p w14:paraId="23CBEBEA" w14:textId="48AF1F9E" w:rsidR="00021BEB" w:rsidRDefault="00021BEB" w:rsidP="00B947CD">
          <w:pPr>
            <w:spacing w:line="240" w:lineRule="auto"/>
            <w:jc w:val="both"/>
            <w:rPr>
              <w:rFonts w:ascii="Times New Roman" w:hAnsi="Times New Roman"/>
              <w:color w:val="000000" w:themeColor="text1"/>
              <w:sz w:val="24"/>
              <w:szCs w:val="24"/>
            </w:rPr>
          </w:pPr>
          <w:r>
            <w:rPr>
              <w:rFonts w:ascii="Times New Roman" w:hAnsi="Times New Roman"/>
              <w:smallCaps/>
              <w:color w:val="000000" w:themeColor="text1"/>
              <w:sz w:val="24"/>
              <w:szCs w:val="24"/>
            </w:rPr>
            <w:lastRenderedPageBreak/>
            <w:t>Mudra, P</w:t>
          </w:r>
          <w:r w:rsidR="00B947CD">
            <w:rPr>
              <w:rFonts w:ascii="Times New Roman" w:hAnsi="Times New Roman"/>
              <w:smallCaps/>
              <w:color w:val="000000" w:themeColor="text1"/>
              <w:sz w:val="24"/>
              <w:szCs w:val="24"/>
            </w:rPr>
            <w:t>.</w:t>
          </w:r>
          <w:r>
            <w:rPr>
              <w:rFonts w:ascii="Times New Roman" w:hAnsi="Times New Roman"/>
              <w:smallCaps/>
              <w:color w:val="000000" w:themeColor="text1"/>
              <w:sz w:val="24"/>
              <w:szCs w:val="24"/>
            </w:rPr>
            <w:t xml:space="preserve"> (2004): </w:t>
          </w:r>
          <w:r w:rsidRPr="00021BEB">
            <w:rPr>
              <w:rFonts w:ascii="Times New Roman" w:hAnsi="Times New Roman"/>
              <w:color w:val="000000" w:themeColor="text1"/>
              <w:sz w:val="24"/>
              <w:szCs w:val="24"/>
            </w:rPr>
            <w:t>Personalentwicklung: Integrative Gestaltung betrieblicher Lern- und Veränderungsprozesse, München</w:t>
          </w:r>
          <w:r>
            <w:rPr>
              <w:rFonts w:ascii="Times New Roman" w:hAnsi="Times New Roman"/>
              <w:color w:val="000000" w:themeColor="text1"/>
              <w:sz w:val="24"/>
              <w:szCs w:val="24"/>
            </w:rPr>
            <w:t>.</w:t>
          </w:r>
        </w:p>
        <w:p w14:paraId="015CCCB7" w14:textId="04AF6731" w:rsidR="0061131F" w:rsidRPr="0061131F" w:rsidRDefault="0061131F" w:rsidP="00B947CD">
          <w:pPr>
            <w:spacing w:line="240" w:lineRule="auto"/>
            <w:jc w:val="both"/>
            <w:rPr>
              <w:rFonts w:ascii="Times New Roman" w:hAnsi="Times New Roman"/>
              <w:color w:val="000000" w:themeColor="text1"/>
              <w:sz w:val="24"/>
              <w:szCs w:val="24"/>
              <w:lang w:val="en-GB"/>
            </w:rPr>
          </w:pPr>
          <w:r w:rsidRPr="00517260">
            <w:rPr>
              <w:rFonts w:ascii="Times New Roman" w:hAnsi="Times New Roman"/>
              <w:smallCaps/>
              <w:color w:val="000000" w:themeColor="text1"/>
              <w:sz w:val="24"/>
              <w:szCs w:val="24"/>
              <w:lang w:val="en-GB"/>
            </w:rPr>
            <w:t>P21</w:t>
          </w:r>
          <w:r w:rsidRPr="0061131F">
            <w:rPr>
              <w:rFonts w:ascii="Times New Roman" w:hAnsi="Times New Roman"/>
              <w:color w:val="000000" w:themeColor="text1"/>
              <w:sz w:val="24"/>
              <w:szCs w:val="24"/>
              <w:lang w:val="en-GB"/>
            </w:rPr>
            <w:t xml:space="preserve"> (2019)</w:t>
          </w:r>
          <w:r>
            <w:rPr>
              <w:rFonts w:ascii="Times New Roman" w:hAnsi="Times New Roman"/>
              <w:color w:val="000000" w:themeColor="text1"/>
              <w:sz w:val="24"/>
              <w:szCs w:val="24"/>
              <w:lang w:val="en-GB"/>
            </w:rPr>
            <w:t xml:space="preserve">: The 4Cs model. </w:t>
          </w:r>
          <w:r w:rsidRPr="0061131F">
            <w:rPr>
              <w:rFonts w:ascii="Times New Roman" w:hAnsi="Times New Roman"/>
              <w:color w:val="000000" w:themeColor="text1"/>
              <w:sz w:val="24"/>
              <w:szCs w:val="24"/>
              <w:lang w:val="en-GB"/>
            </w:rPr>
            <w:t xml:space="preserve">In: </w:t>
          </w:r>
          <w:r w:rsidRPr="00517260">
            <w:rPr>
              <w:rFonts w:ascii="Times New Roman" w:hAnsi="Times New Roman"/>
              <w:color w:val="000000" w:themeColor="text1"/>
              <w:sz w:val="24"/>
              <w:szCs w:val="24"/>
              <w:lang w:val="en-GB"/>
            </w:rPr>
            <w:t>https://www.battelleforkids.org/networks/p21</w:t>
          </w:r>
          <w:r w:rsidRPr="0061131F">
            <w:rPr>
              <w:rFonts w:ascii="Times New Roman" w:hAnsi="Times New Roman"/>
              <w:color w:val="000000" w:themeColor="text1"/>
              <w:sz w:val="24"/>
              <w:szCs w:val="24"/>
              <w:lang w:val="en-GB"/>
            </w:rPr>
            <w:t>; (last</w:t>
          </w:r>
          <w:r>
            <w:rPr>
              <w:rFonts w:ascii="Times New Roman" w:hAnsi="Times New Roman"/>
              <w:color w:val="000000" w:themeColor="text1"/>
              <w:sz w:val="24"/>
              <w:szCs w:val="24"/>
              <w:lang w:val="en-GB"/>
            </w:rPr>
            <w:t xml:space="preserve"> call 12.11.2021).</w:t>
          </w:r>
        </w:p>
        <w:p w14:paraId="44C11AC3" w14:textId="44B780B8" w:rsidR="001F43EF" w:rsidRPr="00261035" w:rsidRDefault="001F43EF" w:rsidP="00B947CD">
          <w:pPr>
            <w:spacing w:line="240" w:lineRule="auto"/>
            <w:jc w:val="both"/>
            <w:rPr>
              <w:rFonts w:ascii="Times New Roman" w:hAnsi="Times New Roman"/>
              <w:smallCaps/>
              <w:sz w:val="24"/>
              <w:szCs w:val="24"/>
              <w:lang w:val="en-GB"/>
            </w:rPr>
          </w:pPr>
          <w:proofErr w:type="spellStart"/>
          <w:r w:rsidRPr="001F43EF">
            <w:rPr>
              <w:rFonts w:ascii="Times New Roman" w:hAnsi="Times New Roman"/>
              <w:smallCaps/>
              <w:sz w:val="24"/>
              <w:szCs w:val="24"/>
              <w:lang w:val="en-GB"/>
            </w:rPr>
            <w:t>Puentedura</w:t>
          </w:r>
          <w:proofErr w:type="spellEnd"/>
          <w:r w:rsidRPr="00261035">
            <w:rPr>
              <w:rFonts w:ascii="Times New Roman" w:hAnsi="Times New Roman"/>
              <w:smallCaps/>
              <w:sz w:val="24"/>
              <w:szCs w:val="24"/>
              <w:lang w:val="en-GB"/>
            </w:rPr>
            <w:t xml:space="preserve">, R.R. (2006): </w:t>
          </w:r>
          <w:r w:rsidRPr="00261035">
            <w:rPr>
              <w:rFonts w:ascii="Times New Roman" w:hAnsi="Times New Roman"/>
              <w:sz w:val="24"/>
              <w:szCs w:val="24"/>
              <w:lang w:val="en-GB"/>
            </w:rPr>
            <w:t>Transformation, Technology, and Education. In: http://www.hippasus.com/resources/tte/; (last call: 11.10.2021).</w:t>
          </w:r>
        </w:p>
        <w:p w14:paraId="79806696" w14:textId="2CAE1C63" w:rsidR="001F43EF" w:rsidRDefault="001F43EF" w:rsidP="00B947CD">
          <w:pPr>
            <w:spacing w:line="240" w:lineRule="auto"/>
            <w:jc w:val="both"/>
            <w:rPr>
              <w:rFonts w:ascii="Times New Roman" w:hAnsi="Times New Roman"/>
              <w:sz w:val="24"/>
              <w:szCs w:val="24"/>
              <w:lang w:val="en-GB"/>
            </w:rPr>
          </w:pPr>
          <w:proofErr w:type="spellStart"/>
          <w:r w:rsidRPr="001F43EF">
            <w:rPr>
              <w:rFonts w:ascii="Times New Roman" w:hAnsi="Times New Roman"/>
              <w:smallCaps/>
              <w:sz w:val="24"/>
              <w:szCs w:val="24"/>
              <w:lang w:val="en-GB"/>
            </w:rPr>
            <w:t>Puentedura</w:t>
          </w:r>
          <w:proofErr w:type="spellEnd"/>
          <w:r>
            <w:rPr>
              <w:rFonts w:ascii="Times New Roman" w:hAnsi="Times New Roman"/>
              <w:sz w:val="24"/>
              <w:szCs w:val="24"/>
              <w:lang w:val="en-GB"/>
            </w:rPr>
            <w:t>, R.R. (18.06.2021): Focus: Redefinition. In: htttp://hippasus.com/blog/archives/68; (last call: 11.10.2021).</w:t>
          </w:r>
        </w:p>
        <w:p w14:paraId="2E83D7E9" w14:textId="3185D74F" w:rsidR="002A75DD" w:rsidRPr="000475D7" w:rsidRDefault="002A75DD" w:rsidP="00261035">
          <w:pPr>
            <w:jc w:val="both"/>
            <w:rPr>
              <w:rFonts w:ascii="Times New Roman" w:hAnsi="Times New Roman"/>
              <w:sz w:val="24"/>
              <w:szCs w:val="24"/>
            </w:rPr>
          </w:pPr>
          <w:r>
            <w:rPr>
              <w:rFonts w:ascii="Times New Roman" w:hAnsi="Times New Roman"/>
              <w:smallCaps/>
              <w:sz w:val="24"/>
              <w:szCs w:val="24"/>
            </w:rPr>
            <w:t xml:space="preserve">Ständige Kultusminister Konferenz (KMK) (2017): </w:t>
          </w:r>
          <w:r w:rsidRPr="002A75DD">
            <w:rPr>
              <w:rFonts w:ascii="Times New Roman" w:hAnsi="Times New Roman"/>
              <w:sz w:val="24"/>
              <w:szCs w:val="24"/>
            </w:rPr>
            <w:t>Bildung in der digitalen Welt. Strategie der Kultusministerkonferenz</w:t>
          </w:r>
          <w:r>
            <w:rPr>
              <w:rFonts w:ascii="Times New Roman" w:hAnsi="Times New Roman"/>
              <w:sz w:val="24"/>
              <w:szCs w:val="24"/>
            </w:rPr>
            <w:t xml:space="preserve">. </w:t>
          </w:r>
          <w:r w:rsidRPr="000475D7">
            <w:rPr>
              <w:rFonts w:ascii="Times New Roman" w:hAnsi="Times New Roman"/>
              <w:sz w:val="24"/>
              <w:szCs w:val="24"/>
            </w:rPr>
            <w:t xml:space="preserve">In: https://www.kmk.org/fileadmin/Dateien/pdf/PresseUndAktuelles/2017/Strategie_neu_2017_datum_1.pdf; (last </w:t>
          </w:r>
          <w:proofErr w:type="spellStart"/>
          <w:r w:rsidRPr="000475D7">
            <w:rPr>
              <w:rFonts w:ascii="Times New Roman" w:hAnsi="Times New Roman"/>
              <w:sz w:val="24"/>
              <w:szCs w:val="24"/>
            </w:rPr>
            <w:t>call</w:t>
          </w:r>
          <w:proofErr w:type="spellEnd"/>
          <w:r w:rsidRPr="000475D7">
            <w:rPr>
              <w:rFonts w:ascii="Times New Roman" w:hAnsi="Times New Roman"/>
              <w:sz w:val="24"/>
              <w:szCs w:val="24"/>
            </w:rPr>
            <w:t>: 11.10.2021).</w:t>
          </w:r>
        </w:p>
        <w:p w14:paraId="5AED9388" w14:textId="749DD3B6" w:rsidR="00B947CD" w:rsidRPr="00261035" w:rsidRDefault="00C649A3" w:rsidP="00261035">
          <w:pPr>
            <w:jc w:val="both"/>
            <w:rPr>
              <w:rFonts w:ascii="Times New Roman" w:hAnsi="Times New Roman"/>
              <w:sz w:val="24"/>
              <w:szCs w:val="24"/>
              <w:lang w:val="en-GB"/>
            </w:rPr>
          </w:pPr>
          <w:r w:rsidRPr="00261035">
            <w:rPr>
              <w:rFonts w:ascii="Times New Roman" w:hAnsi="Times New Roman"/>
              <w:smallCaps/>
              <w:sz w:val="24"/>
              <w:szCs w:val="24"/>
              <w:lang w:val="en-GB"/>
            </w:rPr>
            <w:t xml:space="preserve">Statista </w:t>
          </w:r>
          <w:r w:rsidRPr="00261035">
            <w:rPr>
              <w:rFonts w:ascii="Times New Roman" w:hAnsi="Times New Roman"/>
              <w:sz w:val="24"/>
              <w:szCs w:val="24"/>
              <w:lang w:val="en-GB"/>
            </w:rPr>
            <w:t>(2021</w:t>
          </w:r>
          <w:r w:rsidR="004E66A4" w:rsidRPr="00261035">
            <w:rPr>
              <w:rFonts w:ascii="Times New Roman" w:hAnsi="Times New Roman"/>
              <w:sz w:val="24"/>
              <w:szCs w:val="24"/>
              <w:lang w:val="en-GB"/>
            </w:rPr>
            <w:t>a</w:t>
          </w:r>
          <w:r w:rsidRPr="00261035">
            <w:rPr>
              <w:rFonts w:ascii="Times New Roman" w:hAnsi="Times New Roman"/>
              <w:sz w:val="24"/>
              <w:szCs w:val="24"/>
              <w:lang w:val="en-GB"/>
            </w:rPr>
            <w:t>): https://de.statista.com/statistik/daten/studie/1021471/umfrage/anzahl-der-visits-pro-monat-von-twitchtv/, (last call: 05.11.2021)</w:t>
          </w:r>
          <w:r w:rsidR="004E66A4" w:rsidRPr="00261035">
            <w:rPr>
              <w:rFonts w:ascii="Times New Roman" w:hAnsi="Times New Roman"/>
              <w:sz w:val="24"/>
              <w:szCs w:val="24"/>
              <w:lang w:val="en-GB"/>
            </w:rPr>
            <w:t>.</w:t>
          </w:r>
        </w:p>
        <w:p w14:paraId="23ED5AEF" w14:textId="74211750" w:rsidR="00012AAE" w:rsidRPr="00CB3889" w:rsidRDefault="004E66A4" w:rsidP="00012AAE">
          <w:pPr>
            <w:jc w:val="both"/>
            <w:rPr>
              <w:rFonts w:ascii="Times New Roman" w:hAnsi="Times New Roman"/>
              <w:smallCaps/>
              <w:sz w:val="24"/>
              <w:szCs w:val="24"/>
              <w:lang w:val="en-GB"/>
            </w:rPr>
          </w:pPr>
          <w:r w:rsidRPr="00CB3889">
            <w:rPr>
              <w:rFonts w:ascii="Times New Roman" w:hAnsi="Times New Roman"/>
              <w:smallCaps/>
              <w:sz w:val="24"/>
              <w:szCs w:val="24"/>
              <w:lang w:val="en-GB"/>
            </w:rPr>
            <w:t xml:space="preserve">Statista </w:t>
          </w:r>
          <w:r w:rsidRPr="00CB3889">
            <w:rPr>
              <w:rFonts w:ascii="Times New Roman" w:hAnsi="Times New Roman"/>
              <w:sz w:val="24"/>
              <w:szCs w:val="24"/>
              <w:lang w:val="en-GB"/>
            </w:rPr>
            <w:t>(2021b): https://de.statista.com/statistik/daten/studie/1021459/umfrage/anzahl-der-visits-pro-monat-von-youtube/, (last call: 05.11.2021).</w:t>
          </w:r>
        </w:p>
      </w:sdtContent>
    </w:sdt>
    <w:p w14:paraId="203C886B" w14:textId="77777777" w:rsidR="00EA09DD" w:rsidRPr="009C694F" w:rsidRDefault="00EA09DD" w:rsidP="009A0FAF">
      <w:pPr>
        <w:pStyle w:val="MittlereSchattierung1-Akzent11"/>
        <w:spacing w:line="276" w:lineRule="auto"/>
        <w:jc w:val="both"/>
        <w:rPr>
          <w:rFonts w:ascii="Times New Roman" w:hAnsi="Times New Roman"/>
          <w:i/>
        </w:rPr>
      </w:pPr>
    </w:p>
    <w:sectPr w:rsidR="00EA09DD" w:rsidRPr="009C694F" w:rsidSect="00D63F14">
      <w:footerReference w:type="default" r:id="rId2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4C7F" w14:textId="77777777" w:rsidR="000C63CD" w:rsidRDefault="000C63CD" w:rsidP="000E5F5D">
      <w:pPr>
        <w:spacing w:after="0" w:line="240" w:lineRule="auto"/>
      </w:pPr>
      <w:r>
        <w:separator/>
      </w:r>
    </w:p>
  </w:endnote>
  <w:endnote w:type="continuationSeparator" w:id="0">
    <w:p w14:paraId="4A1481D8" w14:textId="77777777" w:rsidR="000C63CD" w:rsidRDefault="000C63CD"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BDFA" w14:textId="77777777" w:rsidR="00A1463A" w:rsidRDefault="00A146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82755"/>
      <w:docPartObj>
        <w:docPartGallery w:val="Page Numbers (Bottom of Page)"/>
        <w:docPartUnique/>
      </w:docPartObj>
    </w:sdtPr>
    <w:sdtEndPr/>
    <w:sdtContent>
      <w:p w14:paraId="24E18044" w14:textId="55925B44" w:rsidR="00A1463A" w:rsidRDefault="000C63CD">
        <w:pPr>
          <w:pStyle w:val="Fuzeile"/>
          <w:jc w:val="right"/>
        </w:pPr>
      </w:p>
    </w:sdtContent>
  </w:sdt>
  <w:p w14:paraId="10F07F2B" w14:textId="2403103F" w:rsidR="00A1463A" w:rsidRPr="001D2365" w:rsidRDefault="00A1463A" w:rsidP="001D236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D7C" w14:textId="77777777" w:rsidR="00A1463A" w:rsidRDefault="00A1463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0084"/>
      <w:docPartObj>
        <w:docPartGallery w:val="Page Numbers (Bottom of Page)"/>
        <w:docPartUnique/>
      </w:docPartObj>
    </w:sdtPr>
    <w:sdtEndPr/>
    <w:sdtContent>
      <w:p w14:paraId="543DA9BD" w14:textId="77777777" w:rsidR="00A1463A" w:rsidRDefault="00A1463A">
        <w:pPr>
          <w:pStyle w:val="Fuzeile"/>
          <w:jc w:val="right"/>
        </w:pPr>
        <w:r>
          <w:fldChar w:fldCharType="begin"/>
        </w:r>
        <w:r>
          <w:instrText>PAGE   \* MERGEFORMAT</w:instrText>
        </w:r>
        <w:r>
          <w:fldChar w:fldCharType="separate"/>
        </w:r>
        <w:r>
          <w:t>2</w:t>
        </w:r>
        <w:r>
          <w:fldChar w:fldCharType="end"/>
        </w:r>
      </w:p>
    </w:sdtContent>
  </w:sdt>
  <w:p w14:paraId="5CA58955" w14:textId="77777777" w:rsidR="00A1463A" w:rsidRPr="001D2365" w:rsidRDefault="00A1463A" w:rsidP="001D236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1B93" w14:textId="77777777" w:rsidR="000C63CD" w:rsidRDefault="000C63CD" w:rsidP="000E5F5D">
      <w:pPr>
        <w:spacing w:after="0" w:line="240" w:lineRule="auto"/>
      </w:pPr>
      <w:r>
        <w:separator/>
      </w:r>
    </w:p>
  </w:footnote>
  <w:footnote w:type="continuationSeparator" w:id="0">
    <w:p w14:paraId="56C2A9A0" w14:textId="77777777" w:rsidR="000C63CD" w:rsidRDefault="000C63CD"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C30C" w14:textId="77777777" w:rsidR="00A1463A" w:rsidRDefault="00A146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621" w14:textId="6B29C6E8" w:rsidR="00A1463A" w:rsidRDefault="00A1463A" w:rsidP="00145CC0">
    <w:pPr>
      <w:pStyle w:val="Kopfzeile"/>
    </w:pPr>
    <w:r>
      <w:rPr>
        <w:noProof/>
        <w:lang w:eastAsia="de-DE"/>
      </w:rPr>
      <mc:AlternateContent>
        <mc:Choice Requires="wps">
          <w:drawing>
            <wp:anchor distT="45720" distB="45720" distL="114300" distR="114300" simplePos="0" relativeHeight="251660288" behindDoc="0" locked="0" layoutInCell="1" allowOverlap="1" wp14:anchorId="1378E2A1" wp14:editId="4AA0A5CD">
              <wp:simplePos x="0" y="0"/>
              <wp:positionH relativeFrom="column">
                <wp:posOffset>1466850</wp:posOffset>
              </wp:positionH>
              <wp:positionV relativeFrom="paragraph">
                <wp:posOffset>-374650</wp:posOffset>
              </wp:positionV>
              <wp:extent cx="2692400" cy="904875"/>
              <wp:effectExtent l="0" t="0" r="0"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04875"/>
                      </a:xfrm>
                      <a:prstGeom prst="rect">
                        <a:avLst/>
                      </a:prstGeom>
                      <a:solidFill>
                        <a:srgbClr val="FFFFFF"/>
                      </a:solidFill>
                      <a:ln w="9525">
                        <a:noFill/>
                        <a:miter lim="800000"/>
                        <a:headEnd/>
                        <a:tailEnd/>
                      </a:ln>
                    </wps:spPr>
                    <wps:txbx>
                      <w:txbxContent>
                        <w:p w14:paraId="7D907022" w14:textId="77777777" w:rsidR="00A1463A" w:rsidRPr="00D63F14" w:rsidRDefault="00A1463A" w:rsidP="00145CC0">
                          <w:pPr>
                            <w:spacing w:after="0" w:line="240" w:lineRule="auto"/>
                            <w:jc w:val="center"/>
                            <w:rPr>
                              <w:sz w:val="18"/>
                              <w:lang w:val="en-GB"/>
                            </w:rPr>
                          </w:pPr>
                          <w:r w:rsidRPr="00D63F14">
                            <w:rPr>
                              <w:sz w:val="18"/>
                              <w:lang w:val="en-GB"/>
                            </w:rPr>
                            <w:t>SAFE</w:t>
                          </w:r>
                        </w:p>
                        <w:p w14:paraId="292ABCA4" w14:textId="77777777" w:rsidR="00A1463A" w:rsidRPr="00D63F14" w:rsidRDefault="00A1463A" w:rsidP="00145CC0">
                          <w:pPr>
                            <w:spacing w:after="0" w:line="240" w:lineRule="auto"/>
                            <w:jc w:val="center"/>
                            <w:rPr>
                              <w:sz w:val="18"/>
                              <w:lang w:val="en-GB"/>
                            </w:rPr>
                          </w:pPr>
                          <w:r w:rsidRPr="00D63F14">
                            <w:rPr>
                              <w:sz w:val="18"/>
                              <w:lang w:val="en-GB"/>
                            </w:rPr>
                            <w:t>Grant Agreement No.:</w:t>
                          </w:r>
                        </w:p>
                        <w:p w14:paraId="6793B5D2" w14:textId="77777777" w:rsidR="00A1463A" w:rsidRPr="00D63F14" w:rsidRDefault="00A1463A" w:rsidP="00145CC0">
                          <w:pPr>
                            <w:spacing w:after="0" w:line="240" w:lineRule="auto"/>
                            <w:jc w:val="center"/>
                            <w:rPr>
                              <w:sz w:val="18"/>
                              <w:lang w:val="en-GB"/>
                            </w:rPr>
                          </w:pPr>
                          <w:r w:rsidRPr="00D63F14">
                            <w:rPr>
                              <w:sz w:val="18"/>
                              <w:lang w:val="en-GB"/>
                            </w:rPr>
                            <w:t>2020-1-DE03-KA226-SCH-093590</w:t>
                          </w:r>
                        </w:p>
                        <w:p w14:paraId="28B315C1" w14:textId="55814948" w:rsidR="00A1463A" w:rsidRPr="00D63F14" w:rsidRDefault="00A1463A" w:rsidP="00145CC0">
                          <w:pPr>
                            <w:spacing w:after="0" w:line="240" w:lineRule="auto"/>
                            <w:jc w:val="center"/>
                            <w:rPr>
                              <w:sz w:val="18"/>
                              <w:lang w:val="en-GB"/>
                            </w:rPr>
                          </w:pPr>
                          <w:r w:rsidRPr="00D63F14">
                            <w:rPr>
                              <w:sz w:val="18"/>
                              <w:lang w:val="en-GB"/>
                            </w:rPr>
                            <w:t>IO1 SAFE – Desktop Research: Streaming in school education in times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8E2A1" id="_x0000_t202" coordsize="21600,21600" o:spt="202" path="m,l,21600r21600,l21600,xe">
              <v:stroke joinstyle="miter"/>
              <v:path gradientshapeok="t" o:connecttype="rect"/>
            </v:shapetype>
            <v:shape id="Textfeld 2" o:spid="_x0000_s1026" type="#_x0000_t202" style="position:absolute;margin-left:115.5pt;margin-top:-29.5pt;width:212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" stroked="f">
              <v:textbox>
                <w:txbxContent>
                  <w:p w14:paraId="7D907022" w14:textId="77777777" w:rsidR="00A1463A" w:rsidRPr="00D63F14" w:rsidRDefault="00A1463A" w:rsidP="00145CC0">
                    <w:pPr>
                      <w:spacing w:after="0" w:line="240" w:lineRule="auto"/>
                      <w:jc w:val="center"/>
                      <w:rPr>
                        <w:sz w:val="18"/>
                        <w:lang w:val="en-GB"/>
                      </w:rPr>
                    </w:pPr>
                    <w:r w:rsidRPr="00D63F14">
                      <w:rPr>
                        <w:sz w:val="18"/>
                        <w:lang w:val="en-GB"/>
                      </w:rPr>
                      <w:t>SAFE</w:t>
                    </w:r>
                  </w:p>
                  <w:p w14:paraId="292ABCA4" w14:textId="77777777" w:rsidR="00A1463A" w:rsidRPr="00D63F14" w:rsidRDefault="00A1463A" w:rsidP="00145CC0">
                    <w:pPr>
                      <w:spacing w:after="0" w:line="240" w:lineRule="auto"/>
                      <w:jc w:val="center"/>
                      <w:rPr>
                        <w:sz w:val="18"/>
                        <w:lang w:val="en-GB"/>
                      </w:rPr>
                    </w:pPr>
                    <w:r w:rsidRPr="00D63F14">
                      <w:rPr>
                        <w:sz w:val="18"/>
                        <w:lang w:val="en-GB"/>
                      </w:rPr>
                      <w:t>Grant Agreement No.:</w:t>
                    </w:r>
                  </w:p>
                  <w:p w14:paraId="6793B5D2" w14:textId="77777777" w:rsidR="00A1463A" w:rsidRPr="00D63F14" w:rsidRDefault="00A1463A" w:rsidP="00145CC0">
                    <w:pPr>
                      <w:spacing w:after="0" w:line="240" w:lineRule="auto"/>
                      <w:jc w:val="center"/>
                      <w:rPr>
                        <w:sz w:val="18"/>
                        <w:lang w:val="en-GB"/>
                      </w:rPr>
                    </w:pPr>
                    <w:r w:rsidRPr="00D63F14">
                      <w:rPr>
                        <w:sz w:val="18"/>
                        <w:lang w:val="en-GB"/>
                      </w:rPr>
                      <w:t>2020-1-DE03-KA226-SCH-093590</w:t>
                    </w:r>
                  </w:p>
                  <w:p w14:paraId="28B315C1" w14:textId="55814948" w:rsidR="00A1463A" w:rsidRPr="00D63F14" w:rsidRDefault="00A1463A" w:rsidP="00145CC0">
                    <w:pPr>
                      <w:spacing w:after="0" w:line="240" w:lineRule="auto"/>
                      <w:jc w:val="center"/>
                      <w:rPr>
                        <w:sz w:val="18"/>
                        <w:lang w:val="en-GB"/>
                      </w:rPr>
                    </w:pPr>
                    <w:r w:rsidRPr="00D63F14">
                      <w:rPr>
                        <w:sz w:val="18"/>
                        <w:lang w:val="en-GB"/>
                      </w:rPr>
                      <w:t>IO1 SAFE – Desktop Research: Streaming in school education in times of COVID-19</w:t>
                    </w:r>
                  </w:p>
                </w:txbxContent>
              </v:textbox>
              <w10:wrap type="square"/>
            </v:shape>
          </w:pict>
        </mc:Fallback>
      </mc:AlternateContent>
    </w:r>
    <w:r>
      <w:rPr>
        <w:noProof/>
      </w:rPr>
      <w:drawing>
        <wp:anchor distT="0" distB="0" distL="114300" distR="114300" simplePos="0" relativeHeight="251661312" behindDoc="0" locked="0" layoutInCell="1" allowOverlap="1" wp14:anchorId="549CEC27" wp14:editId="52612F42">
          <wp:simplePos x="0" y="0"/>
          <wp:positionH relativeFrom="margin">
            <wp:posOffset>-146685</wp:posOffset>
          </wp:positionH>
          <wp:positionV relativeFrom="margin">
            <wp:posOffset>-1061720</wp:posOffset>
          </wp:positionV>
          <wp:extent cx="1089660" cy="779145"/>
          <wp:effectExtent l="0" t="0" r="0" b="1905"/>
          <wp:wrapSquare wrapText="bothSides"/>
          <wp:docPr id="9" name="Grafik 9"/>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1089660" cy="779145"/>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14887B56" wp14:editId="52F061BE">
          <wp:simplePos x="0" y="0"/>
          <wp:positionH relativeFrom="column">
            <wp:posOffset>3739515</wp:posOffset>
          </wp:positionH>
          <wp:positionV relativeFrom="paragraph">
            <wp:posOffset>-246457</wp:posOffset>
          </wp:positionV>
          <wp:extent cx="2757600" cy="608400"/>
          <wp:effectExtent l="0" t="0" r="5080" b="1270"/>
          <wp:wrapTight wrapText="bothSides">
            <wp:wrapPolygon edited="0">
              <wp:start x="0" y="0"/>
              <wp:lineTo x="0" y="20969"/>
              <wp:lineTo x="21491" y="20969"/>
              <wp:lineTo x="21491" y="0"/>
              <wp:lineTo x="0" y="0"/>
            </wp:wrapPolygon>
          </wp:wrapTight>
          <wp:docPr id="10"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w:t xml:space="preserve"> </w:t>
    </w:r>
  </w:p>
  <w:p w14:paraId="7DCD68F4" w14:textId="77777777" w:rsidR="00A1463A" w:rsidRDefault="00A1463A" w:rsidP="00145CC0">
    <w:pPr>
      <w:pStyle w:val="Kopfzeile"/>
    </w:pPr>
  </w:p>
  <w:p w14:paraId="2F1671E3" w14:textId="370FD870" w:rsidR="00A1463A" w:rsidRDefault="00A1463A">
    <w:pPr>
      <w:pStyle w:val="Kopfzeile"/>
    </w:pPr>
  </w:p>
  <w:p w14:paraId="75EF1979" w14:textId="77777777" w:rsidR="00A1463A" w:rsidRPr="004F640A" w:rsidRDefault="00A1463A">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F556" w14:textId="77777777" w:rsidR="00A1463A" w:rsidRDefault="00A146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2A9"/>
    <w:multiLevelType w:val="hybridMultilevel"/>
    <w:tmpl w:val="A31E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3C72"/>
    <w:multiLevelType w:val="hybridMultilevel"/>
    <w:tmpl w:val="3B4C31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15184"/>
    <w:multiLevelType w:val="hybridMultilevel"/>
    <w:tmpl w:val="E864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84594B"/>
    <w:multiLevelType w:val="hybridMultilevel"/>
    <w:tmpl w:val="D450A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044C2"/>
    <w:multiLevelType w:val="hybridMultilevel"/>
    <w:tmpl w:val="16365C74"/>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FC165AF"/>
    <w:multiLevelType w:val="hybridMultilevel"/>
    <w:tmpl w:val="2FDE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192DBA"/>
    <w:multiLevelType w:val="hybridMultilevel"/>
    <w:tmpl w:val="D86097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543BE4"/>
    <w:multiLevelType w:val="hybridMultilevel"/>
    <w:tmpl w:val="91A60E3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346E2040"/>
    <w:multiLevelType w:val="hybridMultilevel"/>
    <w:tmpl w:val="E88A72E6"/>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2D352A"/>
    <w:multiLevelType w:val="hybridMultilevel"/>
    <w:tmpl w:val="7FA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60C8D"/>
    <w:multiLevelType w:val="multilevel"/>
    <w:tmpl w:val="777EA61C"/>
    <w:lvl w:ilvl="0">
      <w:start w:val="1"/>
      <w:numFmt w:val="decimal"/>
      <w:lvlText w:val="%1."/>
      <w:lvlJc w:val="left"/>
      <w:pPr>
        <w:ind w:left="756" w:hanging="396"/>
      </w:pPr>
      <w:rPr>
        <w:rFonts w:asciiTheme="majorHAnsi" w:eastAsia="Times New Roman" w:hAnsiTheme="majorHAnsi" w:cstheme="majorBid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476A9"/>
    <w:multiLevelType w:val="hybridMultilevel"/>
    <w:tmpl w:val="1FE640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2F3DCC"/>
    <w:multiLevelType w:val="hybridMultilevel"/>
    <w:tmpl w:val="1A18839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115150"/>
    <w:multiLevelType w:val="hybridMultilevel"/>
    <w:tmpl w:val="85F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B2C87"/>
    <w:multiLevelType w:val="hybridMultilevel"/>
    <w:tmpl w:val="D960B444"/>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D52105"/>
    <w:multiLevelType w:val="hybridMultilevel"/>
    <w:tmpl w:val="F41EDAE6"/>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9A4A29"/>
    <w:multiLevelType w:val="hybridMultilevel"/>
    <w:tmpl w:val="99B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72699"/>
    <w:multiLevelType w:val="hybridMultilevel"/>
    <w:tmpl w:val="0E06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7B20CC"/>
    <w:multiLevelType w:val="hybridMultilevel"/>
    <w:tmpl w:val="D5C4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501A9"/>
    <w:multiLevelType w:val="hybridMultilevel"/>
    <w:tmpl w:val="F080F742"/>
    <w:lvl w:ilvl="0" w:tplc="0809000F">
      <w:start w:val="1"/>
      <w:numFmt w:val="decimal"/>
      <w:lvlText w:val="%1."/>
      <w:lvlJc w:val="left"/>
      <w:pPr>
        <w:ind w:left="720" w:hanging="360"/>
      </w:pPr>
    </w:lvl>
    <w:lvl w:ilvl="1" w:tplc="5F5A666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1"/>
  </w:num>
  <w:num w:numId="5">
    <w:abstractNumId w:val="21"/>
  </w:num>
  <w:num w:numId="6">
    <w:abstractNumId w:val="19"/>
  </w:num>
  <w:num w:numId="7">
    <w:abstractNumId w:val="8"/>
  </w:num>
  <w:num w:numId="8">
    <w:abstractNumId w:val="28"/>
  </w:num>
  <w:num w:numId="9">
    <w:abstractNumId w:val="9"/>
  </w:num>
  <w:num w:numId="10">
    <w:abstractNumId w:val="23"/>
  </w:num>
  <w:num w:numId="11">
    <w:abstractNumId w:val="4"/>
  </w:num>
  <w:num w:numId="12">
    <w:abstractNumId w:val="22"/>
  </w:num>
  <w:num w:numId="13">
    <w:abstractNumId w:val="26"/>
  </w:num>
  <w:num w:numId="14">
    <w:abstractNumId w:val="16"/>
  </w:num>
  <w:num w:numId="15">
    <w:abstractNumId w:val="1"/>
  </w:num>
  <w:num w:numId="16">
    <w:abstractNumId w:val="0"/>
  </w:num>
  <w:num w:numId="17">
    <w:abstractNumId w:val="3"/>
  </w:num>
  <w:num w:numId="18">
    <w:abstractNumId w:val="5"/>
  </w:num>
  <w:num w:numId="19">
    <w:abstractNumId w:val="30"/>
  </w:num>
  <w:num w:numId="20">
    <w:abstractNumId w:val="32"/>
  </w:num>
  <w:num w:numId="21">
    <w:abstractNumId w:val="6"/>
  </w:num>
  <w:num w:numId="22">
    <w:abstractNumId w:val="12"/>
  </w:num>
  <w:num w:numId="23">
    <w:abstractNumId w:val="27"/>
  </w:num>
  <w:num w:numId="24">
    <w:abstractNumId w:val="20"/>
  </w:num>
  <w:num w:numId="25">
    <w:abstractNumId w:val="25"/>
  </w:num>
  <w:num w:numId="26">
    <w:abstractNumId w:val="13"/>
  </w:num>
  <w:num w:numId="27">
    <w:abstractNumId w:val="31"/>
  </w:num>
  <w:num w:numId="28">
    <w:abstractNumId w:val="24"/>
  </w:num>
  <w:num w:numId="29">
    <w:abstractNumId w:val="18"/>
  </w:num>
  <w:num w:numId="30">
    <w:abstractNumId w:val="7"/>
  </w:num>
  <w:num w:numId="31">
    <w:abstractNumId w:val="29"/>
  </w:num>
  <w:num w:numId="32">
    <w:abstractNumId w:val="15"/>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029C"/>
    <w:rsid w:val="00012AAE"/>
    <w:rsid w:val="00021BEB"/>
    <w:rsid w:val="0003580B"/>
    <w:rsid w:val="000425F4"/>
    <w:rsid w:val="00046C30"/>
    <w:rsid w:val="000475D7"/>
    <w:rsid w:val="00070426"/>
    <w:rsid w:val="00081B70"/>
    <w:rsid w:val="000A2AF6"/>
    <w:rsid w:val="000B057F"/>
    <w:rsid w:val="000B097C"/>
    <w:rsid w:val="000B3AEA"/>
    <w:rsid w:val="000C00F0"/>
    <w:rsid w:val="000C195F"/>
    <w:rsid w:val="000C1B6A"/>
    <w:rsid w:val="000C63CD"/>
    <w:rsid w:val="000C6DF3"/>
    <w:rsid w:val="000D02D5"/>
    <w:rsid w:val="000D7180"/>
    <w:rsid w:val="000E33A1"/>
    <w:rsid w:val="000E5F5D"/>
    <w:rsid w:val="000E62D8"/>
    <w:rsid w:val="000F0FF8"/>
    <w:rsid w:val="000F2C26"/>
    <w:rsid w:val="000F33D1"/>
    <w:rsid w:val="000F6951"/>
    <w:rsid w:val="000F6BE5"/>
    <w:rsid w:val="001031C2"/>
    <w:rsid w:val="00103F1E"/>
    <w:rsid w:val="001077C6"/>
    <w:rsid w:val="00114D44"/>
    <w:rsid w:val="00115ECA"/>
    <w:rsid w:val="0012073D"/>
    <w:rsid w:val="0012468E"/>
    <w:rsid w:val="0012472A"/>
    <w:rsid w:val="00125B1F"/>
    <w:rsid w:val="001264D0"/>
    <w:rsid w:val="00133049"/>
    <w:rsid w:val="00141FCE"/>
    <w:rsid w:val="0014433A"/>
    <w:rsid w:val="00145CC0"/>
    <w:rsid w:val="00162604"/>
    <w:rsid w:val="00163EE4"/>
    <w:rsid w:val="00173445"/>
    <w:rsid w:val="00174F4C"/>
    <w:rsid w:val="00183A7E"/>
    <w:rsid w:val="00192F05"/>
    <w:rsid w:val="001931E4"/>
    <w:rsid w:val="001A3225"/>
    <w:rsid w:val="001A479F"/>
    <w:rsid w:val="001A5ABB"/>
    <w:rsid w:val="001B3A5E"/>
    <w:rsid w:val="001C288D"/>
    <w:rsid w:val="001D1E34"/>
    <w:rsid w:val="001D2365"/>
    <w:rsid w:val="001D4FC6"/>
    <w:rsid w:val="001D7A2C"/>
    <w:rsid w:val="001E0367"/>
    <w:rsid w:val="001E2377"/>
    <w:rsid w:val="001E61C4"/>
    <w:rsid w:val="001F43EF"/>
    <w:rsid w:val="001F4893"/>
    <w:rsid w:val="002025A9"/>
    <w:rsid w:val="00212432"/>
    <w:rsid w:val="00213BD4"/>
    <w:rsid w:val="00215D27"/>
    <w:rsid w:val="00236B37"/>
    <w:rsid w:val="00237061"/>
    <w:rsid w:val="002443D0"/>
    <w:rsid w:val="00250030"/>
    <w:rsid w:val="002541DA"/>
    <w:rsid w:val="00261035"/>
    <w:rsid w:val="00265998"/>
    <w:rsid w:val="002744D6"/>
    <w:rsid w:val="00280E8F"/>
    <w:rsid w:val="00282BBD"/>
    <w:rsid w:val="00286029"/>
    <w:rsid w:val="002A75DD"/>
    <w:rsid w:val="002A7DA4"/>
    <w:rsid w:val="002B138B"/>
    <w:rsid w:val="002B156F"/>
    <w:rsid w:val="002C0586"/>
    <w:rsid w:val="002C23E2"/>
    <w:rsid w:val="002C35CD"/>
    <w:rsid w:val="002D0980"/>
    <w:rsid w:val="002F4F43"/>
    <w:rsid w:val="00302B66"/>
    <w:rsid w:val="003037D2"/>
    <w:rsid w:val="00305C89"/>
    <w:rsid w:val="003200D2"/>
    <w:rsid w:val="00321D40"/>
    <w:rsid w:val="00324425"/>
    <w:rsid w:val="00331C10"/>
    <w:rsid w:val="00334062"/>
    <w:rsid w:val="00335D78"/>
    <w:rsid w:val="00336595"/>
    <w:rsid w:val="00336C8D"/>
    <w:rsid w:val="0033722A"/>
    <w:rsid w:val="00371EF5"/>
    <w:rsid w:val="003748A2"/>
    <w:rsid w:val="00376AA9"/>
    <w:rsid w:val="00385A38"/>
    <w:rsid w:val="0039204E"/>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13593"/>
    <w:rsid w:val="00425AE5"/>
    <w:rsid w:val="00434D34"/>
    <w:rsid w:val="00435AFE"/>
    <w:rsid w:val="004367C2"/>
    <w:rsid w:val="004369AD"/>
    <w:rsid w:val="00443C71"/>
    <w:rsid w:val="00446434"/>
    <w:rsid w:val="00464194"/>
    <w:rsid w:val="00464326"/>
    <w:rsid w:val="0046454A"/>
    <w:rsid w:val="00465672"/>
    <w:rsid w:val="004657A3"/>
    <w:rsid w:val="00466760"/>
    <w:rsid w:val="0046713A"/>
    <w:rsid w:val="00467451"/>
    <w:rsid w:val="004802B7"/>
    <w:rsid w:val="00484F69"/>
    <w:rsid w:val="00496606"/>
    <w:rsid w:val="004968C4"/>
    <w:rsid w:val="004A0F72"/>
    <w:rsid w:val="004A1737"/>
    <w:rsid w:val="004A68CC"/>
    <w:rsid w:val="004A732D"/>
    <w:rsid w:val="004A79F6"/>
    <w:rsid w:val="004B1229"/>
    <w:rsid w:val="004B2DD6"/>
    <w:rsid w:val="004C280E"/>
    <w:rsid w:val="004C7045"/>
    <w:rsid w:val="004D095F"/>
    <w:rsid w:val="004E2489"/>
    <w:rsid w:val="004E66A4"/>
    <w:rsid w:val="004E6D99"/>
    <w:rsid w:val="004E7196"/>
    <w:rsid w:val="004F640A"/>
    <w:rsid w:val="00511409"/>
    <w:rsid w:val="00514F71"/>
    <w:rsid w:val="00517260"/>
    <w:rsid w:val="0052213D"/>
    <w:rsid w:val="00537218"/>
    <w:rsid w:val="00537EB0"/>
    <w:rsid w:val="0054281D"/>
    <w:rsid w:val="0054409A"/>
    <w:rsid w:val="00553451"/>
    <w:rsid w:val="005612D4"/>
    <w:rsid w:val="00573262"/>
    <w:rsid w:val="00575CE6"/>
    <w:rsid w:val="00585B65"/>
    <w:rsid w:val="005877FD"/>
    <w:rsid w:val="00587BB3"/>
    <w:rsid w:val="005920C5"/>
    <w:rsid w:val="00592F77"/>
    <w:rsid w:val="00596EBE"/>
    <w:rsid w:val="005A093B"/>
    <w:rsid w:val="005A4B67"/>
    <w:rsid w:val="005B5E49"/>
    <w:rsid w:val="005C012D"/>
    <w:rsid w:val="005C1CB6"/>
    <w:rsid w:val="005C3512"/>
    <w:rsid w:val="005C49EF"/>
    <w:rsid w:val="005D062F"/>
    <w:rsid w:val="005D7E4B"/>
    <w:rsid w:val="005E2D55"/>
    <w:rsid w:val="005F125C"/>
    <w:rsid w:val="005F1C4E"/>
    <w:rsid w:val="005F671D"/>
    <w:rsid w:val="00606D7F"/>
    <w:rsid w:val="00610F89"/>
    <w:rsid w:val="0061131F"/>
    <w:rsid w:val="0061142C"/>
    <w:rsid w:val="006131FF"/>
    <w:rsid w:val="00631115"/>
    <w:rsid w:val="006329C4"/>
    <w:rsid w:val="00642A8A"/>
    <w:rsid w:val="00643EC1"/>
    <w:rsid w:val="00645090"/>
    <w:rsid w:val="0064779B"/>
    <w:rsid w:val="00655F7D"/>
    <w:rsid w:val="00662A14"/>
    <w:rsid w:val="00674042"/>
    <w:rsid w:val="00696CD5"/>
    <w:rsid w:val="006A04EC"/>
    <w:rsid w:val="006A1569"/>
    <w:rsid w:val="006A53BA"/>
    <w:rsid w:val="006B4732"/>
    <w:rsid w:val="006C701B"/>
    <w:rsid w:val="006D0437"/>
    <w:rsid w:val="006D3FE3"/>
    <w:rsid w:val="006E2764"/>
    <w:rsid w:val="006E6F60"/>
    <w:rsid w:val="006F37EA"/>
    <w:rsid w:val="006F42EB"/>
    <w:rsid w:val="006F75E9"/>
    <w:rsid w:val="0070026C"/>
    <w:rsid w:val="00706A59"/>
    <w:rsid w:val="00706BA9"/>
    <w:rsid w:val="00725E9D"/>
    <w:rsid w:val="00733FDE"/>
    <w:rsid w:val="00737C42"/>
    <w:rsid w:val="0074113B"/>
    <w:rsid w:val="00745826"/>
    <w:rsid w:val="00747953"/>
    <w:rsid w:val="0075155E"/>
    <w:rsid w:val="00757A7E"/>
    <w:rsid w:val="00760503"/>
    <w:rsid w:val="00763685"/>
    <w:rsid w:val="00767303"/>
    <w:rsid w:val="00770F6D"/>
    <w:rsid w:val="00772F9A"/>
    <w:rsid w:val="00774EFA"/>
    <w:rsid w:val="00781C75"/>
    <w:rsid w:val="0078206B"/>
    <w:rsid w:val="00785C01"/>
    <w:rsid w:val="00787F8D"/>
    <w:rsid w:val="00793697"/>
    <w:rsid w:val="00793F2F"/>
    <w:rsid w:val="007A5346"/>
    <w:rsid w:val="007B3B32"/>
    <w:rsid w:val="007B7DCB"/>
    <w:rsid w:val="007C3687"/>
    <w:rsid w:val="007C4959"/>
    <w:rsid w:val="007D2DCD"/>
    <w:rsid w:val="007D3209"/>
    <w:rsid w:val="007E2060"/>
    <w:rsid w:val="008133B7"/>
    <w:rsid w:val="008146C6"/>
    <w:rsid w:val="00821862"/>
    <w:rsid w:val="00821A41"/>
    <w:rsid w:val="008249EF"/>
    <w:rsid w:val="0082788F"/>
    <w:rsid w:val="0083058E"/>
    <w:rsid w:val="00832980"/>
    <w:rsid w:val="00833168"/>
    <w:rsid w:val="008363E9"/>
    <w:rsid w:val="008404FD"/>
    <w:rsid w:val="008479BA"/>
    <w:rsid w:val="0085302E"/>
    <w:rsid w:val="00857266"/>
    <w:rsid w:val="00876ADC"/>
    <w:rsid w:val="00876E0E"/>
    <w:rsid w:val="00882DAA"/>
    <w:rsid w:val="00887B50"/>
    <w:rsid w:val="00890EE2"/>
    <w:rsid w:val="00891AAE"/>
    <w:rsid w:val="00896457"/>
    <w:rsid w:val="00897762"/>
    <w:rsid w:val="008B023F"/>
    <w:rsid w:val="008B069E"/>
    <w:rsid w:val="008B458A"/>
    <w:rsid w:val="008B56A8"/>
    <w:rsid w:val="008B5FDC"/>
    <w:rsid w:val="008C2DF0"/>
    <w:rsid w:val="008D1BFD"/>
    <w:rsid w:val="008D3483"/>
    <w:rsid w:val="008D547B"/>
    <w:rsid w:val="008E7A00"/>
    <w:rsid w:val="008F7143"/>
    <w:rsid w:val="00900FD3"/>
    <w:rsid w:val="00901EF7"/>
    <w:rsid w:val="009109F3"/>
    <w:rsid w:val="00911D11"/>
    <w:rsid w:val="00916FC1"/>
    <w:rsid w:val="009173AD"/>
    <w:rsid w:val="00921575"/>
    <w:rsid w:val="00923BDD"/>
    <w:rsid w:val="0093038E"/>
    <w:rsid w:val="0093390C"/>
    <w:rsid w:val="009341F0"/>
    <w:rsid w:val="00944A4F"/>
    <w:rsid w:val="00952F8E"/>
    <w:rsid w:val="0096525D"/>
    <w:rsid w:val="0097604F"/>
    <w:rsid w:val="0098169F"/>
    <w:rsid w:val="00983025"/>
    <w:rsid w:val="00983B1A"/>
    <w:rsid w:val="0098627F"/>
    <w:rsid w:val="00990061"/>
    <w:rsid w:val="009968D6"/>
    <w:rsid w:val="00997D04"/>
    <w:rsid w:val="009A0434"/>
    <w:rsid w:val="009A061D"/>
    <w:rsid w:val="009A0FAF"/>
    <w:rsid w:val="009A1109"/>
    <w:rsid w:val="009B3899"/>
    <w:rsid w:val="009C2398"/>
    <w:rsid w:val="009C47D4"/>
    <w:rsid w:val="009C694F"/>
    <w:rsid w:val="009E0258"/>
    <w:rsid w:val="009E0B8C"/>
    <w:rsid w:val="009E4B9B"/>
    <w:rsid w:val="009F17D2"/>
    <w:rsid w:val="009F6A36"/>
    <w:rsid w:val="00A00077"/>
    <w:rsid w:val="00A02553"/>
    <w:rsid w:val="00A02E8F"/>
    <w:rsid w:val="00A03F51"/>
    <w:rsid w:val="00A1463A"/>
    <w:rsid w:val="00A223A3"/>
    <w:rsid w:val="00A250C4"/>
    <w:rsid w:val="00A44D7F"/>
    <w:rsid w:val="00A4555F"/>
    <w:rsid w:val="00A619CB"/>
    <w:rsid w:val="00A63CA9"/>
    <w:rsid w:val="00A81E5B"/>
    <w:rsid w:val="00A8397E"/>
    <w:rsid w:val="00AA0150"/>
    <w:rsid w:val="00AA2610"/>
    <w:rsid w:val="00AA470A"/>
    <w:rsid w:val="00AB35A3"/>
    <w:rsid w:val="00AB5C6D"/>
    <w:rsid w:val="00AD0A2E"/>
    <w:rsid w:val="00AD1235"/>
    <w:rsid w:val="00AE1C71"/>
    <w:rsid w:val="00AE46A5"/>
    <w:rsid w:val="00AE6436"/>
    <w:rsid w:val="00AE6D3D"/>
    <w:rsid w:val="00AF14DE"/>
    <w:rsid w:val="00AF5789"/>
    <w:rsid w:val="00B22953"/>
    <w:rsid w:val="00B34376"/>
    <w:rsid w:val="00B44049"/>
    <w:rsid w:val="00B54627"/>
    <w:rsid w:val="00B6510E"/>
    <w:rsid w:val="00B65381"/>
    <w:rsid w:val="00B66B5D"/>
    <w:rsid w:val="00B70EC9"/>
    <w:rsid w:val="00B86F4C"/>
    <w:rsid w:val="00B947CD"/>
    <w:rsid w:val="00B96106"/>
    <w:rsid w:val="00BA0BB8"/>
    <w:rsid w:val="00BA42B9"/>
    <w:rsid w:val="00BA5F87"/>
    <w:rsid w:val="00BB2D49"/>
    <w:rsid w:val="00BB33C8"/>
    <w:rsid w:val="00BB69E6"/>
    <w:rsid w:val="00BC0502"/>
    <w:rsid w:val="00BC089C"/>
    <w:rsid w:val="00BC76AE"/>
    <w:rsid w:val="00BE1D92"/>
    <w:rsid w:val="00BE58FE"/>
    <w:rsid w:val="00BE7B35"/>
    <w:rsid w:val="00BF445F"/>
    <w:rsid w:val="00BF78B2"/>
    <w:rsid w:val="00C0357A"/>
    <w:rsid w:val="00C058F2"/>
    <w:rsid w:val="00C117AC"/>
    <w:rsid w:val="00C147DF"/>
    <w:rsid w:val="00C14DBB"/>
    <w:rsid w:val="00C155CA"/>
    <w:rsid w:val="00C24566"/>
    <w:rsid w:val="00C245DD"/>
    <w:rsid w:val="00C32238"/>
    <w:rsid w:val="00C404D5"/>
    <w:rsid w:val="00C4123B"/>
    <w:rsid w:val="00C440A2"/>
    <w:rsid w:val="00C45AB5"/>
    <w:rsid w:val="00C504CF"/>
    <w:rsid w:val="00C55FE6"/>
    <w:rsid w:val="00C60308"/>
    <w:rsid w:val="00C60932"/>
    <w:rsid w:val="00C649A3"/>
    <w:rsid w:val="00C66D1A"/>
    <w:rsid w:val="00C67800"/>
    <w:rsid w:val="00C70BEF"/>
    <w:rsid w:val="00C71D6A"/>
    <w:rsid w:val="00C7518A"/>
    <w:rsid w:val="00C770B4"/>
    <w:rsid w:val="00C86E51"/>
    <w:rsid w:val="00CB12C7"/>
    <w:rsid w:val="00CB3889"/>
    <w:rsid w:val="00CB626B"/>
    <w:rsid w:val="00CB66D8"/>
    <w:rsid w:val="00CB6D99"/>
    <w:rsid w:val="00CC1872"/>
    <w:rsid w:val="00CE3D2D"/>
    <w:rsid w:val="00CE5110"/>
    <w:rsid w:val="00D018D1"/>
    <w:rsid w:val="00D04D38"/>
    <w:rsid w:val="00D06157"/>
    <w:rsid w:val="00D07DE6"/>
    <w:rsid w:val="00D100F9"/>
    <w:rsid w:val="00D15C1F"/>
    <w:rsid w:val="00D179B6"/>
    <w:rsid w:val="00D229C7"/>
    <w:rsid w:val="00D25C0C"/>
    <w:rsid w:val="00D337E2"/>
    <w:rsid w:val="00D36496"/>
    <w:rsid w:val="00D54FBD"/>
    <w:rsid w:val="00D55005"/>
    <w:rsid w:val="00D63040"/>
    <w:rsid w:val="00D63F14"/>
    <w:rsid w:val="00D8743C"/>
    <w:rsid w:val="00DB0553"/>
    <w:rsid w:val="00DB3F97"/>
    <w:rsid w:val="00DC0BA2"/>
    <w:rsid w:val="00DC3B55"/>
    <w:rsid w:val="00DC6C8F"/>
    <w:rsid w:val="00DE0CF4"/>
    <w:rsid w:val="00DE22DD"/>
    <w:rsid w:val="00DF329C"/>
    <w:rsid w:val="00E01FF1"/>
    <w:rsid w:val="00E039A5"/>
    <w:rsid w:val="00E03B74"/>
    <w:rsid w:val="00E12A43"/>
    <w:rsid w:val="00E167A0"/>
    <w:rsid w:val="00E20F92"/>
    <w:rsid w:val="00E450F8"/>
    <w:rsid w:val="00E46A10"/>
    <w:rsid w:val="00E537B0"/>
    <w:rsid w:val="00E53A45"/>
    <w:rsid w:val="00E5457E"/>
    <w:rsid w:val="00E5663D"/>
    <w:rsid w:val="00E60DD7"/>
    <w:rsid w:val="00E65E95"/>
    <w:rsid w:val="00E75150"/>
    <w:rsid w:val="00E86F77"/>
    <w:rsid w:val="00E93804"/>
    <w:rsid w:val="00E978AE"/>
    <w:rsid w:val="00EA09DD"/>
    <w:rsid w:val="00EA4F74"/>
    <w:rsid w:val="00EB6AB7"/>
    <w:rsid w:val="00EC17EE"/>
    <w:rsid w:val="00EC1A2A"/>
    <w:rsid w:val="00EC64E3"/>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6593C"/>
    <w:rsid w:val="00F71A8F"/>
    <w:rsid w:val="00F721B1"/>
    <w:rsid w:val="00F73E8C"/>
    <w:rsid w:val="00F77971"/>
    <w:rsid w:val="00F92020"/>
    <w:rsid w:val="00F92213"/>
    <w:rsid w:val="00F957ED"/>
    <w:rsid w:val="00FA1AC3"/>
    <w:rsid w:val="00FA5AA5"/>
    <w:rsid w:val="00FB159B"/>
    <w:rsid w:val="00FC0588"/>
    <w:rsid w:val="00FC6A0A"/>
    <w:rsid w:val="00FC6DFD"/>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57F"/>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berschrift3"/>
    <w:next w:val="Standard"/>
    <w:link w:val="berschrift2Zchn"/>
    <w:unhideWhenUsed/>
    <w:qFormat/>
    <w:locked/>
    <w:rsid w:val="00FC6DFD"/>
    <w:pPr>
      <w:outlineLvl w:val="1"/>
    </w:pPr>
    <w:rPr>
      <w:rFonts w:eastAsia="Times New Roman"/>
      <w:color w:val="365F91" w:themeColor="accent1" w:themeShade="BF"/>
      <w:sz w:val="26"/>
      <w:szCs w:val="26"/>
      <w:lang w:val="en-GB"/>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213B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C6DFD"/>
    <w:rPr>
      <w:rFonts w:asciiTheme="majorHAnsi" w:eastAsia="Times New Roman" w:hAnsiTheme="majorHAnsi" w:cstheme="majorBidi"/>
      <w:color w:val="365F91" w:themeColor="accent1" w:themeShade="BF"/>
      <w:sz w:val="26"/>
      <w:szCs w:val="26"/>
      <w:lang w:val="en-GB"/>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 w:type="character" w:customStyle="1" w:styleId="berschrift4Zchn">
    <w:name w:val="Überschrift 4 Zchn"/>
    <w:basedOn w:val="Absatz-Standardschriftart"/>
    <w:link w:val="berschrift4"/>
    <w:semiHidden/>
    <w:rsid w:val="00213BD4"/>
    <w:rPr>
      <w:rFonts w:asciiTheme="majorHAnsi" w:eastAsiaTheme="majorEastAsia" w:hAnsiTheme="majorHAnsi" w:cstheme="majorBidi"/>
      <w:i/>
      <w:iCs/>
      <w:color w:val="365F91" w:themeColor="accent1" w:themeShade="BF"/>
      <w:lang w:val="de-DE"/>
    </w:rPr>
  </w:style>
  <w:style w:type="paragraph" w:styleId="Abbildungsverzeichnis">
    <w:name w:val="table of figures"/>
    <w:basedOn w:val="Standard"/>
    <w:next w:val="Standard"/>
    <w:uiPriority w:val="99"/>
    <w:unhideWhenUsed/>
    <w:rsid w:val="003244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86328">
      <w:bodyDiv w:val="1"/>
      <w:marLeft w:val="0"/>
      <w:marRight w:val="0"/>
      <w:marTop w:val="0"/>
      <w:marBottom w:val="0"/>
      <w:divBdr>
        <w:top w:val="none" w:sz="0" w:space="0" w:color="auto"/>
        <w:left w:val="none" w:sz="0" w:space="0" w:color="auto"/>
        <w:bottom w:val="none" w:sz="0" w:space="0" w:color="auto"/>
        <w:right w:val="none" w:sz="0" w:space="0" w:color="auto"/>
      </w:divBdr>
    </w:div>
    <w:div w:id="1321885835">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medienkompetenzrahmen.nrw/medienkompetenzrahmen-nr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97045C6E-4A78-46EB-BD3E-465698E2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4888</Words>
  <Characters>27866</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Sebastian Koppius</cp:lastModifiedBy>
  <cp:revision>2</cp:revision>
  <dcterms:created xsi:type="dcterms:W3CDTF">2022-01-19T16:15:00Z</dcterms:created>
  <dcterms:modified xsi:type="dcterms:W3CDTF">2022-01-19T16:15:00Z</dcterms:modified>
</cp:coreProperties>
</file>